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1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7509"/>
      </w:tblGrid>
      <w:tr w:rsidR="00C65EB1" w:rsidRPr="00DC7834" w:rsidTr="00E43A0B">
        <w:trPr>
          <w:trHeight w:val="1276"/>
          <w:jc w:val="center"/>
        </w:trPr>
        <w:tc>
          <w:tcPr>
            <w:tcW w:w="1707" w:type="dxa"/>
          </w:tcPr>
          <w:p w:rsidR="00C65EB1" w:rsidRPr="00E10674" w:rsidRDefault="00C65EB1" w:rsidP="00602EF5">
            <w:pPr>
              <w:jc w:val="center"/>
              <w:rPr>
                <w:rFonts w:ascii="Arial" w:hAnsi="Arial" w:cs="Arial"/>
                <w:sz w:val="24"/>
              </w:rPr>
            </w:pPr>
            <w:r w:rsidRPr="00E10674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19965728" wp14:editId="379A4A89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-13335</wp:posOffset>
                  </wp:positionV>
                  <wp:extent cx="487045" cy="719455"/>
                  <wp:effectExtent l="0" t="0" r="8255" b="4445"/>
                  <wp:wrapSquare wrapText="bothSides"/>
                  <wp:docPr id="6" name="Εικόνα 2" descr="Uo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Uo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09" w:type="dxa"/>
          </w:tcPr>
          <w:p w:rsidR="00C65EB1" w:rsidRPr="00E10674" w:rsidRDefault="00C65EB1" w:rsidP="00542D19">
            <w:pPr>
              <w:tabs>
                <w:tab w:val="left" w:pos="6304"/>
              </w:tabs>
              <w:spacing w:after="0" w:line="240" w:lineRule="auto"/>
              <w:ind w:left="34" w:right="34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E10674">
              <w:rPr>
                <w:rFonts w:ascii="Arial" w:hAnsi="Arial" w:cs="Arial"/>
                <w:b/>
                <w:bCs/>
                <w:sz w:val="28"/>
              </w:rPr>
              <w:t>Εθνικό και Καποδιστριακό Πανεπιστήμιο Αθηνών</w:t>
            </w:r>
          </w:p>
          <w:p w:rsidR="00C65EB1" w:rsidRDefault="00C65EB1" w:rsidP="00542D19">
            <w:pPr>
              <w:tabs>
                <w:tab w:val="left" w:pos="6304"/>
              </w:tabs>
              <w:spacing w:after="0" w:line="240" w:lineRule="auto"/>
              <w:ind w:left="34" w:right="34"/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E10674">
              <w:rPr>
                <w:rFonts w:ascii="Arial" w:hAnsi="Arial" w:cs="Arial"/>
                <w:b/>
                <w:bCs/>
                <w:sz w:val="32"/>
              </w:rPr>
              <w:t>Τμήμα Πληροφορικής και Τηλεπικοινωνιών</w:t>
            </w:r>
          </w:p>
          <w:p w:rsidR="00542D19" w:rsidRDefault="00542D19" w:rsidP="00542D19">
            <w:pPr>
              <w:tabs>
                <w:tab w:val="left" w:pos="6304"/>
              </w:tabs>
              <w:spacing w:after="0" w:line="240" w:lineRule="auto"/>
              <w:ind w:left="34" w:right="34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  <w:p w:rsidR="00542D19" w:rsidRPr="0071774A" w:rsidRDefault="00542D19" w:rsidP="00542D19">
            <w:pPr>
              <w:tabs>
                <w:tab w:val="left" w:pos="6304"/>
              </w:tabs>
              <w:spacing w:after="0" w:line="240" w:lineRule="auto"/>
              <w:ind w:left="34" w:right="34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E43A0B">
              <w:rPr>
                <w:rFonts w:ascii="Arial" w:hAnsi="Arial" w:cs="Arial"/>
                <w:bCs/>
                <w:sz w:val="24"/>
                <w:lang w:val="en-US"/>
              </w:rPr>
              <w:t>email:</w:t>
            </w:r>
            <w:r w:rsidRPr="0071774A">
              <w:rPr>
                <w:rFonts w:ascii="Arial" w:hAnsi="Arial" w:cs="Arial"/>
                <w:bCs/>
                <w:sz w:val="24"/>
                <w:lang w:val="en-US"/>
              </w:rPr>
              <w:t xml:space="preserve">  </w:t>
            </w:r>
            <w:r w:rsidRPr="00E43A0B">
              <w:rPr>
                <w:rFonts w:ascii="Arial" w:hAnsi="Arial" w:cs="Arial"/>
                <w:bCs/>
                <w:sz w:val="24"/>
                <w:lang w:val="en-US"/>
              </w:rPr>
              <w:t xml:space="preserve">secret@di.uoa.gr   </w:t>
            </w:r>
            <w:r w:rsidR="00E43A0B" w:rsidRPr="0071774A">
              <w:rPr>
                <w:rFonts w:ascii="Arial" w:hAnsi="Arial" w:cs="Arial"/>
                <w:bCs/>
                <w:sz w:val="24"/>
                <w:lang w:val="en-US"/>
              </w:rPr>
              <w:t xml:space="preserve">  </w:t>
            </w:r>
            <w:r w:rsidRPr="00E43A0B">
              <w:rPr>
                <w:rFonts w:ascii="Arial" w:hAnsi="Arial" w:cs="Arial"/>
                <w:bCs/>
                <w:sz w:val="24"/>
                <w:lang w:val="en-US"/>
              </w:rPr>
              <w:t xml:space="preserve">       </w:t>
            </w:r>
            <w:r w:rsidRPr="00E43A0B">
              <w:rPr>
                <w:rFonts w:ascii="Arial" w:hAnsi="Arial" w:cs="Arial"/>
                <w:bCs/>
                <w:sz w:val="24"/>
              </w:rPr>
              <w:t>Τηλ</w:t>
            </w:r>
            <w:r w:rsidRPr="00E43A0B">
              <w:rPr>
                <w:rFonts w:ascii="Arial" w:hAnsi="Arial" w:cs="Arial"/>
                <w:bCs/>
                <w:sz w:val="24"/>
                <w:lang w:val="en-US"/>
              </w:rPr>
              <w:t>. 2107275338</w:t>
            </w:r>
          </w:p>
        </w:tc>
      </w:tr>
    </w:tbl>
    <w:p w:rsidR="00542D19" w:rsidRDefault="00542D19" w:rsidP="005D27BC">
      <w:pPr>
        <w:spacing w:after="0" w:line="240" w:lineRule="auto"/>
        <w:ind w:left="-425" w:right="-278"/>
        <w:jc w:val="center"/>
        <w:rPr>
          <w:b/>
          <w:sz w:val="32"/>
          <w:szCs w:val="28"/>
          <w:lang w:val="en-US"/>
        </w:rPr>
      </w:pPr>
    </w:p>
    <w:p w:rsidR="00542D19" w:rsidRPr="00542D19" w:rsidRDefault="00542D19" w:rsidP="00542D19">
      <w:pPr>
        <w:spacing w:after="0" w:line="240" w:lineRule="auto"/>
        <w:ind w:left="-426" w:right="-279"/>
        <w:jc w:val="center"/>
        <w:rPr>
          <w:b/>
          <w:sz w:val="32"/>
          <w:szCs w:val="28"/>
        </w:rPr>
      </w:pPr>
      <w:r w:rsidRPr="00542D19">
        <w:rPr>
          <w:b/>
          <w:sz w:val="32"/>
          <w:szCs w:val="28"/>
        </w:rPr>
        <w:t>Πρόσκληση για απόκτηση Παιδαγωγικής και Διδακτικής Επάρκειας</w:t>
      </w:r>
      <w:r>
        <w:rPr>
          <w:b/>
          <w:sz w:val="32"/>
          <w:szCs w:val="28"/>
        </w:rPr>
        <w:t xml:space="preserve"> (ΠΔΕ)</w:t>
      </w:r>
      <w:r w:rsidRPr="00542D19">
        <w:rPr>
          <w:b/>
          <w:sz w:val="32"/>
          <w:szCs w:val="28"/>
        </w:rPr>
        <w:t xml:space="preserve"> </w:t>
      </w:r>
    </w:p>
    <w:p w:rsidR="00D80AB8" w:rsidRPr="00542D19" w:rsidRDefault="00542D19" w:rsidP="00542D19">
      <w:pPr>
        <w:spacing w:after="0" w:line="240" w:lineRule="auto"/>
        <w:jc w:val="center"/>
        <w:rPr>
          <w:b/>
          <w:sz w:val="32"/>
          <w:szCs w:val="28"/>
        </w:rPr>
      </w:pPr>
      <w:r w:rsidRPr="00542D19">
        <w:rPr>
          <w:b/>
          <w:sz w:val="32"/>
          <w:szCs w:val="28"/>
        </w:rPr>
        <w:t>για το  α</w:t>
      </w:r>
      <w:r w:rsidR="00D80AB8" w:rsidRPr="00542D19">
        <w:rPr>
          <w:b/>
          <w:sz w:val="32"/>
          <w:szCs w:val="28"/>
        </w:rPr>
        <w:t>καδ. έτος 2020-21</w:t>
      </w:r>
    </w:p>
    <w:p w:rsidR="00542D19" w:rsidRPr="0071774A" w:rsidRDefault="00542D19" w:rsidP="005D27BC">
      <w:pPr>
        <w:spacing w:after="0" w:line="240" w:lineRule="auto"/>
        <w:jc w:val="both"/>
      </w:pPr>
    </w:p>
    <w:p w:rsidR="005A78D6" w:rsidRDefault="005A78D6" w:rsidP="005B492C">
      <w:pPr>
        <w:spacing w:after="120"/>
        <w:jc w:val="both"/>
      </w:pPr>
      <w:r>
        <w:t xml:space="preserve">Σύμφωνα με την </w:t>
      </w:r>
      <w:r w:rsidR="007C3DA2">
        <w:t xml:space="preserve">απόφαση της Συνέλευσης του Τμήματος Πληροφορικής &amp; Τηλεπικοινωνιών και την </w:t>
      </w:r>
      <w:r>
        <w:t>έγκρισ</w:t>
      </w:r>
      <w:r w:rsidR="0071774A">
        <w:t>ή</w:t>
      </w:r>
      <w:r>
        <w:t xml:space="preserve"> της </w:t>
      </w:r>
      <w:r w:rsidR="007C3DA2">
        <w:t>από τη Σύγκλητο</w:t>
      </w:r>
      <w:r w:rsidR="00131CBD">
        <w:t>,</w:t>
      </w:r>
      <w:r>
        <w:t xml:space="preserve"> η βεβαίωση ΠΔΕ χορηγείται αποκλειστικά σε όσους φοιτητές ή απ</w:t>
      </w:r>
      <w:r w:rsidR="0071774A">
        <w:t>ό</w:t>
      </w:r>
      <w:r>
        <w:t>φο</w:t>
      </w:r>
      <w:r w:rsidR="0071774A">
        <w:t>ι</w:t>
      </w:r>
      <w:r>
        <w:t>τους</w:t>
      </w:r>
      <w:r w:rsidR="00542D19">
        <w:t xml:space="preserve"> του Τμήματ</w:t>
      </w:r>
      <w:r w:rsidR="0071774A">
        <w:t>ο</w:t>
      </w:r>
      <w:r w:rsidR="00542D19">
        <w:t>ς</w:t>
      </w:r>
      <w:r>
        <w:t xml:space="preserve"> αξιολογηθούν επιτυχώς </w:t>
      </w:r>
      <w:r w:rsidR="00542D19">
        <w:t>σε συγκεκριμένη ομάδα μαθημάτων</w:t>
      </w:r>
      <w:r w:rsidR="00542D19" w:rsidRPr="0071774A">
        <w:t xml:space="preserve"> </w:t>
      </w:r>
      <w:r w:rsidR="00EF34D2">
        <w:t xml:space="preserve">με </w:t>
      </w:r>
      <w:r w:rsidR="00542D19">
        <w:t xml:space="preserve">συνολικά </w:t>
      </w:r>
      <w:r w:rsidRPr="00145ECC">
        <w:t xml:space="preserve">30 </w:t>
      </w:r>
      <w:r w:rsidRPr="00145ECC">
        <w:rPr>
          <w:lang w:val="en-US"/>
        </w:rPr>
        <w:t>ECTS</w:t>
      </w:r>
      <w:r>
        <w:t>. Συγκεκριμένα, η βεβαίωση ΠΔΕ χορηγείται όταν ο φοιτητής έχει αξιολογηθεί επιτυχώς σε:</w:t>
      </w:r>
    </w:p>
    <w:p w:rsidR="005A78D6" w:rsidRDefault="005A78D6" w:rsidP="005A78D6">
      <w:pPr>
        <w:pStyle w:val="ListParagraph"/>
        <w:numPr>
          <w:ilvl w:val="0"/>
          <w:numId w:val="1"/>
        </w:numPr>
        <w:spacing w:after="120"/>
        <w:jc w:val="both"/>
      </w:pPr>
      <w:r w:rsidRPr="00213923">
        <w:rPr>
          <w:b/>
        </w:rPr>
        <w:t>Τρία</w:t>
      </w:r>
      <w:r>
        <w:t xml:space="preserve"> </w:t>
      </w:r>
      <w:r w:rsidRPr="00542D19">
        <w:rPr>
          <w:b/>
        </w:rPr>
        <w:t>Υποχρεωτικά Μαθήματα</w:t>
      </w:r>
      <w:r>
        <w:t xml:space="preserve"> ΠΔΕ (Πίνακας 1</w:t>
      </w:r>
      <w:r w:rsidRPr="003B3D3D">
        <w:t xml:space="preserve">), </w:t>
      </w:r>
      <w:r>
        <w:t>τα οποία ανήκουν στα προσφερόμενα Προαιρετικά Μαθήματα (ΠΜ) του Π</w:t>
      </w:r>
      <w:r w:rsidR="00542D19">
        <w:t xml:space="preserve">ροπτυχιακού Προγράμματος </w:t>
      </w:r>
      <w:r>
        <w:t>Σ</w:t>
      </w:r>
      <w:r w:rsidR="00542D19">
        <w:t>πουδών (ΠΠΣ)</w:t>
      </w:r>
      <w:r>
        <w:t xml:space="preserve"> του Τμήματος και </w:t>
      </w:r>
      <w:r w:rsidR="00542D19">
        <w:t xml:space="preserve">τα </w:t>
      </w:r>
      <w:r>
        <w:t>οποί</w:t>
      </w:r>
      <w:r w:rsidR="00542D19">
        <w:t>α</w:t>
      </w:r>
      <w:r>
        <w:t xml:space="preserve"> καλύπτ</w:t>
      </w:r>
      <w:r w:rsidR="00542D19">
        <w:t>ουν</w:t>
      </w:r>
      <w:r>
        <w:t xml:space="preserve"> βασικά θέματα εισαγωγής στην παιδαγωγική, τη διδακτική του αντικειμένου, βασικά θέματα διαχείρισης της τάξης και πρακτική στη διδασκαλία σε επίπεδο μικροδιδασκαλίας.</w:t>
      </w:r>
    </w:p>
    <w:p w:rsidR="005A78D6" w:rsidRDefault="005A78D6" w:rsidP="005A78D6">
      <w:pPr>
        <w:pStyle w:val="ListParagraph"/>
        <w:numPr>
          <w:ilvl w:val="0"/>
          <w:numId w:val="1"/>
        </w:numPr>
        <w:spacing w:after="120"/>
        <w:jc w:val="both"/>
      </w:pPr>
      <w:r w:rsidRPr="00213923">
        <w:rPr>
          <w:b/>
        </w:rPr>
        <w:t>Δύο</w:t>
      </w:r>
      <w:r>
        <w:t xml:space="preserve"> </w:t>
      </w:r>
      <w:r w:rsidRPr="00542D19">
        <w:rPr>
          <w:b/>
        </w:rPr>
        <w:t>κατ’ επιλογή Υποχρεωτικά Μαθήματα</w:t>
      </w:r>
      <w:r w:rsidRPr="00145ECC">
        <w:t xml:space="preserve"> ΠΔΕ</w:t>
      </w:r>
      <w:r>
        <w:t>, από τα προσφερόμενα</w:t>
      </w:r>
      <w:r w:rsidR="00E43A0B">
        <w:t xml:space="preserve"> </w:t>
      </w:r>
      <w:r w:rsidR="0071774A">
        <w:t>του Πίνακα 2</w:t>
      </w:r>
      <w:r>
        <w:t xml:space="preserve">. Τα  μαθήματα </w:t>
      </w:r>
      <w:r w:rsidR="00E43A0B">
        <w:t>ΥΣ08 &amp; ΥΣ22 ανήκουν στ</w:t>
      </w:r>
      <w:r>
        <w:t>α Προαιρετικά Μαθήματα (ΠΜ) του ΠΠΣ του Τμήματος</w:t>
      </w:r>
      <w:r w:rsidR="00EF34D2">
        <w:t xml:space="preserve">, ενώ </w:t>
      </w:r>
      <w:r w:rsidR="0071774A">
        <w:t xml:space="preserve">τα υπόλοιπα στα Ελεύθερα Μαθήματα (ΕΜ) που προσφέρονται από άλλα τμήματα του ΕΚΠΑ </w:t>
      </w:r>
      <w:r>
        <w:t>.</w:t>
      </w:r>
    </w:p>
    <w:p w:rsidR="005A78D6" w:rsidRPr="00552AD8" w:rsidRDefault="005A78D6" w:rsidP="005D27BC">
      <w:pPr>
        <w:pStyle w:val="ListParagraph"/>
        <w:spacing w:after="120" w:line="240" w:lineRule="auto"/>
        <w:jc w:val="both"/>
        <w:rPr>
          <w:u w:val="single"/>
        </w:rPr>
      </w:pPr>
    </w:p>
    <w:p w:rsidR="005A78D6" w:rsidRPr="00D421CE" w:rsidRDefault="005A78D6" w:rsidP="005A78D6">
      <w:pPr>
        <w:pStyle w:val="ListParagraph"/>
        <w:spacing w:after="120"/>
        <w:ind w:left="0"/>
        <w:jc w:val="center"/>
        <w:rPr>
          <w:b/>
        </w:rPr>
      </w:pPr>
      <w:r w:rsidRPr="00D421CE">
        <w:rPr>
          <w:b/>
        </w:rPr>
        <w:t>Πίνακας 1: Υποχρεωτικά Μαθήματα</w:t>
      </w:r>
      <w:r>
        <w:rPr>
          <w:b/>
        </w:rPr>
        <w:t xml:space="preserve"> ΠΔΕ</w:t>
      </w:r>
    </w:p>
    <w:tbl>
      <w:tblPr>
        <w:tblStyle w:val="TableGrid"/>
        <w:tblW w:w="10066" w:type="dxa"/>
        <w:tblLayout w:type="fixed"/>
        <w:tblLook w:val="04A0" w:firstRow="1" w:lastRow="0" w:firstColumn="1" w:lastColumn="0" w:noHBand="0" w:noVBand="1"/>
      </w:tblPr>
      <w:tblGrid>
        <w:gridCol w:w="1097"/>
        <w:gridCol w:w="3491"/>
        <w:gridCol w:w="709"/>
        <w:gridCol w:w="425"/>
        <w:gridCol w:w="425"/>
        <w:gridCol w:w="425"/>
        <w:gridCol w:w="745"/>
        <w:gridCol w:w="747"/>
        <w:gridCol w:w="2002"/>
      </w:tblGrid>
      <w:tr w:rsidR="00E43A0B" w:rsidRPr="00A02959" w:rsidTr="00E43A0B">
        <w:tc>
          <w:tcPr>
            <w:tcW w:w="10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Κωδικός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Μάθημα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  <w:lang w:val="en-US"/>
              </w:rPr>
            </w:pPr>
            <w:r w:rsidRPr="00A02959">
              <w:rPr>
                <w:b/>
                <w:lang w:val="en-US"/>
              </w:rPr>
              <w:t>ECTS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Φ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Ε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ΠΠΣ /ΜΠΣ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Εξάμηνο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Διδάσκων ή </w:t>
            </w:r>
            <w:r w:rsidRPr="00A02959">
              <w:rPr>
                <w:b/>
              </w:rPr>
              <w:t>Τμήμα</w:t>
            </w:r>
          </w:p>
        </w:tc>
      </w:tr>
      <w:tr w:rsidR="00E43A0B" w:rsidTr="00EF34D2">
        <w:tc>
          <w:tcPr>
            <w:tcW w:w="1097" w:type="dxa"/>
            <w:shd w:val="clear" w:color="auto" w:fill="auto"/>
            <w:vAlign w:val="center"/>
          </w:tcPr>
          <w:p w:rsidR="00E43A0B" w:rsidRDefault="00E43A0B" w:rsidP="00EF34D2">
            <w:pPr>
              <w:spacing w:after="0" w:line="240" w:lineRule="auto"/>
              <w:jc w:val="center"/>
            </w:pPr>
            <w:r>
              <w:t>ΥΣ15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E43A0B" w:rsidRDefault="0047001C" w:rsidP="00E43A0B">
            <w:pPr>
              <w:spacing w:after="0" w:line="240" w:lineRule="auto"/>
            </w:pPr>
            <w:hyperlink r:id="rId8" w:history="1">
              <w:r w:rsidR="00E43A0B" w:rsidRPr="00CB4DA4">
                <w:rPr>
                  <w:rStyle w:val="Hyperlink"/>
                  <w:b/>
                </w:rPr>
                <w:t xml:space="preserve">Οι Τεχνολογίες της Πληροφορίας και  των Επικοινωνιών (ΤΠΕ) στη Μάθηση </w:t>
              </w:r>
            </w:hyperlink>
            <w:r w:rsidR="00E43A0B">
              <w:rPr>
                <w:b/>
              </w:rPr>
              <w:t xml:space="preserve"> (</w:t>
            </w:r>
            <w:r w:rsidR="00E43A0B">
              <w:t>πρώην «Πληροφορική και Εκπαίδευση»)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A0B" w:rsidRPr="007253C2" w:rsidRDefault="00E43A0B" w:rsidP="00E43A0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ΠΜ ΠΠΣ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5</w:t>
            </w:r>
            <w:r w:rsidRPr="007253C2">
              <w:rPr>
                <w:vertAlign w:val="superscript"/>
              </w:rPr>
              <w:t>ο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</w:pPr>
            <w:r>
              <w:t>Α. Γόγουλου</w:t>
            </w:r>
          </w:p>
        </w:tc>
      </w:tr>
      <w:tr w:rsidR="00E43A0B" w:rsidTr="00EF34D2">
        <w:tc>
          <w:tcPr>
            <w:tcW w:w="1097" w:type="dxa"/>
            <w:shd w:val="clear" w:color="auto" w:fill="auto"/>
            <w:vAlign w:val="center"/>
          </w:tcPr>
          <w:p w:rsidR="00E43A0B" w:rsidRDefault="00E43A0B" w:rsidP="00EF34D2">
            <w:pPr>
              <w:spacing w:after="0" w:line="240" w:lineRule="auto"/>
              <w:jc w:val="center"/>
            </w:pPr>
            <w:r>
              <w:t>ΥΣ10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E43A0B" w:rsidRPr="004C2F4E" w:rsidRDefault="0047001C" w:rsidP="00E43A0B">
            <w:pPr>
              <w:spacing w:after="0" w:line="240" w:lineRule="auto"/>
              <w:rPr>
                <w:b/>
              </w:rPr>
            </w:pPr>
            <w:hyperlink r:id="rId9" w:history="1">
              <w:r w:rsidR="00E43A0B" w:rsidRPr="00CB4DA4">
                <w:rPr>
                  <w:rStyle w:val="Hyperlink"/>
                  <w:b/>
                </w:rPr>
                <w:t>Διδακτική της Πληροφορικής</w:t>
              </w:r>
            </w:hyperlink>
          </w:p>
        </w:tc>
        <w:tc>
          <w:tcPr>
            <w:tcW w:w="709" w:type="dxa"/>
            <w:shd w:val="clear" w:color="auto" w:fill="auto"/>
            <w:vAlign w:val="center"/>
          </w:tcPr>
          <w:p w:rsidR="00E43A0B" w:rsidRPr="00EC3B3D" w:rsidRDefault="00E43A0B" w:rsidP="00E43A0B">
            <w:pPr>
              <w:spacing w:after="0" w:line="240" w:lineRule="auto"/>
              <w:jc w:val="center"/>
            </w:pPr>
            <w:r w:rsidRPr="00EC3B3D"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3A0B" w:rsidRPr="00EC3B3D" w:rsidRDefault="00E43A0B" w:rsidP="00E43A0B">
            <w:pPr>
              <w:spacing w:after="0" w:line="240" w:lineRule="auto"/>
              <w:jc w:val="center"/>
            </w:pPr>
            <w:r w:rsidRPr="00EC3B3D">
              <w:t>2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43A0B" w:rsidRPr="007253C2" w:rsidRDefault="00E43A0B" w:rsidP="00E43A0B">
            <w:pPr>
              <w:spacing w:after="0" w:line="240" w:lineRule="auto"/>
              <w:jc w:val="center"/>
            </w:pPr>
            <w:r>
              <w:t>ΠΜ ΠΠΣ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7</w:t>
            </w:r>
            <w:r w:rsidRPr="007253C2">
              <w:rPr>
                <w:vertAlign w:val="superscript"/>
              </w:rPr>
              <w:t>ο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</w:pPr>
            <w:r>
              <w:t>Α. Γόγουλου</w:t>
            </w:r>
          </w:p>
        </w:tc>
      </w:tr>
      <w:tr w:rsidR="00E43A0B" w:rsidTr="00EF34D2"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Default="00E43A0B" w:rsidP="00EF34D2">
            <w:pPr>
              <w:spacing w:after="0" w:line="240" w:lineRule="auto"/>
              <w:jc w:val="center"/>
            </w:pPr>
            <w:r>
              <w:t>ΥΣ21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Pr="004C2F4E" w:rsidRDefault="0047001C" w:rsidP="00E43A0B">
            <w:pPr>
              <w:spacing w:after="0" w:line="240" w:lineRule="auto"/>
              <w:rPr>
                <w:b/>
                <w:color w:val="000000" w:themeColor="text1"/>
              </w:rPr>
            </w:pPr>
            <w:hyperlink r:id="rId10" w:history="1">
              <w:r w:rsidR="00E43A0B" w:rsidRPr="00CB4DA4">
                <w:rPr>
                  <w:rStyle w:val="Hyperlink"/>
                  <w:b/>
                </w:rPr>
                <w:t>Σχολική Τάξη &amp; Μικροδιδασκαλία</w:t>
              </w:r>
            </w:hyperlink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Pr="00D10570" w:rsidRDefault="00E43A0B" w:rsidP="00E43A0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Pr="004F03A6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Pr="004F03A6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Pr="004F03A6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Pr="004F03A6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F03A6">
              <w:rPr>
                <w:color w:val="000000" w:themeColor="text1"/>
              </w:rPr>
              <w:t>ΠΜ ΠΠΣ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Pr="004F03A6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F03A6">
              <w:rPr>
                <w:color w:val="000000" w:themeColor="text1"/>
              </w:rPr>
              <w:t>8</w:t>
            </w:r>
            <w:r w:rsidRPr="004F03A6">
              <w:rPr>
                <w:color w:val="000000" w:themeColor="text1"/>
                <w:vertAlign w:val="superscript"/>
              </w:rPr>
              <w:t>ο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Pr="009A04F7" w:rsidRDefault="00E43A0B" w:rsidP="00E43A0B">
            <w:pPr>
              <w:spacing w:after="0" w:line="240" w:lineRule="auto"/>
            </w:pPr>
            <w:r w:rsidRPr="009A04F7">
              <w:t>Μ.Γρηγοριάδου</w:t>
            </w:r>
          </w:p>
          <w:p w:rsidR="00E43A0B" w:rsidRDefault="00E43A0B" w:rsidP="00E43A0B">
            <w:pPr>
              <w:spacing w:after="0" w:line="240" w:lineRule="auto"/>
            </w:pPr>
            <w:r>
              <w:t>Α.Γόγουλου</w:t>
            </w:r>
          </w:p>
        </w:tc>
      </w:tr>
    </w:tbl>
    <w:p w:rsidR="005A78D6" w:rsidRDefault="005A78D6" w:rsidP="005A78D6">
      <w:pPr>
        <w:spacing w:after="0"/>
        <w:jc w:val="both"/>
      </w:pPr>
    </w:p>
    <w:p w:rsidR="005A78D6" w:rsidRPr="00145ECC" w:rsidRDefault="005A78D6" w:rsidP="00EC103F">
      <w:pPr>
        <w:spacing w:after="120" w:line="240" w:lineRule="auto"/>
        <w:jc w:val="center"/>
        <w:rPr>
          <w:b/>
        </w:rPr>
      </w:pPr>
      <w:r w:rsidRPr="00D421CE">
        <w:rPr>
          <w:b/>
        </w:rPr>
        <w:t xml:space="preserve">Πίνακας 2: </w:t>
      </w:r>
      <w:r>
        <w:rPr>
          <w:b/>
        </w:rPr>
        <w:t>Κατ’ επιλογή Υποχρεωτικά Μαθήματα ΠΔΕ</w:t>
      </w:r>
    </w:p>
    <w:tbl>
      <w:tblPr>
        <w:tblStyle w:val="TableGrid"/>
        <w:tblW w:w="10247" w:type="dxa"/>
        <w:jc w:val="center"/>
        <w:tblLayout w:type="fixed"/>
        <w:tblLook w:val="04A0" w:firstRow="1" w:lastRow="0" w:firstColumn="1" w:lastColumn="0" w:noHBand="0" w:noVBand="1"/>
      </w:tblPr>
      <w:tblGrid>
        <w:gridCol w:w="1238"/>
        <w:gridCol w:w="3308"/>
        <w:gridCol w:w="728"/>
        <w:gridCol w:w="450"/>
        <w:gridCol w:w="360"/>
        <w:gridCol w:w="360"/>
        <w:gridCol w:w="810"/>
        <w:gridCol w:w="720"/>
        <w:gridCol w:w="2273"/>
      </w:tblGrid>
      <w:tr w:rsidR="00E43A0B" w:rsidRPr="00A02959" w:rsidTr="00E43A0B">
        <w:trPr>
          <w:jc w:val="center"/>
        </w:trPr>
        <w:tc>
          <w:tcPr>
            <w:tcW w:w="12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Κωδικός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Μάθημα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  <w:lang w:val="en-US"/>
              </w:rPr>
            </w:pPr>
            <w:r w:rsidRPr="00A02959">
              <w:rPr>
                <w:b/>
                <w:lang w:val="en-US"/>
              </w:rPr>
              <w:t>ECTS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Θ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Φ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Ε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ΠΠΣ /ΜΠΣ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Εξάμηνο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A0B" w:rsidRPr="00A02959" w:rsidRDefault="00E43A0B" w:rsidP="00E43A0B">
            <w:pPr>
              <w:spacing w:after="0" w:line="240" w:lineRule="auto"/>
              <w:rPr>
                <w:b/>
              </w:rPr>
            </w:pPr>
            <w:r w:rsidRPr="00A02959">
              <w:rPr>
                <w:b/>
              </w:rPr>
              <w:t>Διδάσκων/Τμήμα</w:t>
            </w:r>
          </w:p>
        </w:tc>
      </w:tr>
      <w:tr w:rsidR="00E43A0B" w:rsidTr="00EF34D2">
        <w:trPr>
          <w:jc w:val="center"/>
        </w:trPr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Default="00E43A0B" w:rsidP="00EF34D2">
            <w:pPr>
              <w:spacing w:after="0" w:line="240" w:lineRule="auto"/>
              <w:jc w:val="center"/>
            </w:pPr>
            <w:r>
              <w:t>ΥΣ08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Pr="006F79C0" w:rsidRDefault="0047001C" w:rsidP="00E43A0B">
            <w:pPr>
              <w:spacing w:after="0" w:line="240" w:lineRule="auto"/>
              <w:rPr>
                <w:b/>
              </w:rPr>
            </w:pPr>
            <w:hyperlink r:id="rId11" w:history="1">
              <w:r w:rsidR="00E43A0B" w:rsidRPr="00CB4DA4">
                <w:rPr>
                  <w:rStyle w:val="Hyperlink"/>
                  <w:b/>
                </w:rPr>
                <w:t>Επικοινωνία Ανθρώπου Μηχανής</w:t>
              </w:r>
            </w:hyperlink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ΠΜ ΠΠΣ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7</w:t>
            </w:r>
            <w:r w:rsidRPr="00B110C3">
              <w:rPr>
                <w:vertAlign w:val="superscript"/>
              </w:rPr>
              <w:t>ο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</w:pPr>
            <w:r>
              <w:t>Μ. Ρούσσου</w:t>
            </w:r>
          </w:p>
        </w:tc>
      </w:tr>
      <w:tr w:rsidR="00E43A0B" w:rsidTr="00EF34D2">
        <w:trPr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E43A0B" w:rsidRDefault="00E43A0B" w:rsidP="00EF34D2">
            <w:pPr>
              <w:spacing w:after="0" w:line="240" w:lineRule="auto"/>
              <w:jc w:val="center"/>
            </w:pPr>
            <w:r>
              <w:t>ΥΣ22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E43A0B" w:rsidRPr="006F79C0" w:rsidRDefault="0047001C" w:rsidP="00E43A0B">
            <w:pPr>
              <w:spacing w:after="0" w:line="240" w:lineRule="auto"/>
              <w:rPr>
                <w:b/>
              </w:rPr>
            </w:pPr>
            <w:hyperlink r:id="rId12" w:history="1">
              <w:r w:rsidR="00E43A0B" w:rsidRPr="00CB4DA4">
                <w:rPr>
                  <w:rStyle w:val="Hyperlink"/>
                  <w:b/>
                </w:rPr>
                <w:t xml:space="preserve">Συστήματα Πληροφορικής και </w:t>
              </w:r>
              <w:r w:rsidR="005D27BC" w:rsidRPr="00CB4DA4">
                <w:rPr>
                  <w:rStyle w:val="Hyperlink"/>
                  <w:b/>
                </w:rPr>
                <w:t xml:space="preserve">   </w:t>
              </w:r>
              <w:r w:rsidR="00E43A0B" w:rsidRPr="00CB4DA4">
                <w:rPr>
                  <w:rStyle w:val="Hyperlink"/>
                  <w:b/>
                </w:rPr>
                <w:t>e-Προσβασιμότητα για μαθητές με αναπηρία</w:t>
              </w:r>
            </w:hyperlink>
            <w:r w:rsidR="00E43A0B" w:rsidRPr="006F79C0">
              <w:rPr>
                <w:b/>
              </w:rPr>
              <w:t xml:space="preserve"> 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ΠΜ</w:t>
            </w:r>
          </w:p>
          <w:p w:rsidR="00E43A0B" w:rsidRDefault="00E43A0B" w:rsidP="00E43A0B">
            <w:pPr>
              <w:spacing w:after="0" w:line="240" w:lineRule="auto"/>
              <w:jc w:val="center"/>
            </w:pPr>
            <w:r>
              <w:t>ΠΠΣ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</w:pPr>
            <w:r>
              <w:t>7</w:t>
            </w:r>
            <w:r w:rsidRPr="000E6713">
              <w:rPr>
                <w:vertAlign w:val="superscript"/>
              </w:rPr>
              <w:t>ο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</w:pPr>
            <w:r>
              <w:t>Γ. Κουρουπέτρογλου, Α. Πίνο</w:t>
            </w:r>
          </w:p>
        </w:tc>
      </w:tr>
      <w:tr w:rsidR="00E43A0B" w:rsidTr="00EF34D2">
        <w:trPr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E43A0B" w:rsidRPr="00D97059" w:rsidRDefault="005D27BC" w:rsidP="00EF34D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ΤΕΚ003 (πρώην </w:t>
            </w:r>
            <w:r w:rsidR="00E43A0B" w:rsidRPr="00D97059">
              <w:rPr>
                <w:color w:val="000000" w:themeColor="text1"/>
              </w:rPr>
              <w:t>ΠΔ109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3308" w:type="dxa"/>
            <w:shd w:val="clear" w:color="auto" w:fill="auto"/>
            <w:vAlign w:val="center"/>
          </w:tcPr>
          <w:p w:rsidR="00E43A0B" w:rsidRPr="007C3DA2" w:rsidRDefault="00E43A0B" w:rsidP="00E43A0B">
            <w:pPr>
              <w:spacing w:after="0" w:line="240" w:lineRule="auto"/>
              <w:rPr>
                <w:b/>
                <w:color w:val="000000" w:themeColor="text1"/>
              </w:rPr>
            </w:pPr>
            <w:r w:rsidRPr="006F79C0">
              <w:rPr>
                <w:b/>
                <w:color w:val="000000" w:themeColor="text1"/>
              </w:rPr>
              <w:t>Παιδαγωγική Ψυχολογία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E43A0B" w:rsidRPr="00D97059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97059">
              <w:rPr>
                <w:color w:val="000000" w:themeColor="text1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43A0B" w:rsidRPr="00D97059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3A0B" w:rsidRPr="00D97059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43A0B" w:rsidRPr="00D97059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43A0B" w:rsidRPr="00D97059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97059">
              <w:rPr>
                <w:color w:val="000000" w:themeColor="text1"/>
              </w:rPr>
              <w:t>ΕΛ ΠΠΣ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43A0B" w:rsidRPr="00D97059" w:rsidRDefault="005D27BC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D27BC">
              <w:rPr>
                <w:color w:val="000000" w:themeColor="text1"/>
                <w:sz w:val="18"/>
              </w:rPr>
              <w:t>εαρινό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43A0B" w:rsidRPr="00D97059" w:rsidRDefault="005D27BC" w:rsidP="00E43A0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Παιδαγωγικό Τμήμα Δευτεροβάθμιας Εκπαίδευσης</w:t>
            </w:r>
          </w:p>
        </w:tc>
      </w:tr>
      <w:tr w:rsidR="00E43A0B" w:rsidTr="00EF34D2">
        <w:trPr>
          <w:jc w:val="center"/>
        </w:trPr>
        <w:tc>
          <w:tcPr>
            <w:tcW w:w="1238" w:type="dxa"/>
            <w:shd w:val="clear" w:color="auto" w:fill="auto"/>
            <w:vAlign w:val="center"/>
          </w:tcPr>
          <w:p w:rsidR="00E43A0B" w:rsidRDefault="00EF34D2" w:rsidP="00EF34D2">
            <w:pPr>
              <w:spacing w:after="0" w:line="240" w:lineRule="auto"/>
              <w:jc w:val="center"/>
            </w:pPr>
            <w:r w:rsidRPr="007A0242">
              <w:rPr>
                <w:color w:val="000000" w:themeColor="text1"/>
              </w:rPr>
              <w:t>86Ε37</w:t>
            </w:r>
          </w:p>
          <w:p w:rsidR="00E43A0B" w:rsidRPr="00D97059" w:rsidRDefault="00E43A0B" w:rsidP="00EF34D2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3A0B" w:rsidRPr="006F79C0" w:rsidRDefault="0047001C" w:rsidP="00E43A0B">
            <w:pPr>
              <w:spacing w:after="0" w:line="240" w:lineRule="auto"/>
              <w:rPr>
                <w:b/>
                <w:color w:val="000000" w:themeColor="text1"/>
              </w:rPr>
            </w:pPr>
            <w:hyperlink r:id="rId13" w:history="1">
              <w:r w:rsidR="00E43A0B" w:rsidRPr="00394BB2">
                <w:rPr>
                  <w:rStyle w:val="Hyperlink"/>
                  <w:b/>
                </w:rPr>
                <w:t>Ιστορία και Μεθοδολογία της Ψυχολογίας</w:t>
              </w:r>
            </w:hyperlink>
          </w:p>
        </w:tc>
        <w:tc>
          <w:tcPr>
            <w:tcW w:w="728" w:type="dxa"/>
            <w:shd w:val="clear" w:color="auto" w:fill="auto"/>
            <w:vAlign w:val="center"/>
          </w:tcPr>
          <w:p w:rsidR="00E43A0B" w:rsidRPr="00D97059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E43A0B" w:rsidRPr="00D97059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E43A0B" w:rsidRPr="00D97059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43A0B" w:rsidRPr="00D97059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43A0B" w:rsidRDefault="00E43A0B" w:rsidP="00E43A0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7A0242">
              <w:rPr>
                <w:color w:val="000000" w:themeColor="text1"/>
                <w:vertAlign w:val="superscript"/>
              </w:rPr>
              <w:t>ο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E43A0B" w:rsidRPr="00D97059" w:rsidRDefault="0071774A" w:rsidP="0071774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Τμήμα </w:t>
            </w:r>
            <w:r w:rsidR="00E43A0B">
              <w:rPr>
                <w:color w:val="000000" w:themeColor="text1"/>
              </w:rPr>
              <w:t>Ι</w:t>
            </w:r>
            <w:r w:rsidR="00394BB2">
              <w:rPr>
                <w:color w:val="000000" w:themeColor="text1"/>
              </w:rPr>
              <w:t xml:space="preserve">στορίας &amp; </w:t>
            </w:r>
            <w:r w:rsidR="00E43A0B">
              <w:rPr>
                <w:color w:val="000000" w:themeColor="text1"/>
              </w:rPr>
              <w:t>Φ</w:t>
            </w:r>
            <w:r w:rsidR="00394BB2">
              <w:rPr>
                <w:color w:val="000000" w:themeColor="text1"/>
              </w:rPr>
              <w:t xml:space="preserve">ιλοσοφίας της </w:t>
            </w:r>
            <w:r w:rsidR="00E43A0B">
              <w:rPr>
                <w:color w:val="000000" w:themeColor="text1"/>
              </w:rPr>
              <w:lastRenderedPageBreak/>
              <w:t>Ε</w:t>
            </w:r>
            <w:r w:rsidR="00394BB2">
              <w:rPr>
                <w:color w:val="000000" w:themeColor="text1"/>
              </w:rPr>
              <w:t>πιστήμης</w:t>
            </w:r>
          </w:p>
        </w:tc>
      </w:tr>
    </w:tbl>
    <w:p w:rsidR="005A78D6" w:rsidRDefault="005A78D6" w:rsidP="005A78D6">
      <w:pPr>
        <w:spacing w:after="0"/>
        <w:jc w:val="both"/>
      </w:pPr>
    </w:p>
    <w:p w:rsidR="007C3DA2" w:rsidRPr="007C3DA2" w:rsidRDefault="007C3DA2" w:rsidP="00C944C5">
      <w:pPr>
        <w:spacing w:after="0"/>
        <w:rPr>
          <w:b/>
          <w:sz w:val="28"/>
          <w:szCs w:val="28"/>
        </w:rPr>
      </w:pPr>
      <w:r w:rsidRPr="007C3DA2">
        <w:rPr>
          <w:b/>
          <w:sz w:val="28"/>
          <w:szCs w:val="28"/>
        </w:rPr>
        <w:t>Πλαίσιο Εφαρμογής</w:t>
      </w:r>
    </w:p>
    <w:p w:rsidR="00F9714A" w:rsidRPr="00C944C5" w:rsidRDefault="00F9714A" w:rsidP="00C944C5">
      <w:pPr>
        <w:spacing w:after="0"/>
        <w:rPr>
          <w:b/>
          <w:sz w:val="24"/>
          <w:szCs w:val="24"/>
          <w:u w:val="single"/>
        </w:rPr>
      </w:pPr>
      <w:r w:rsidRPr="00C944C5">
        <w:rPr>
          <w:b/>
          <w:sz w:val="24"/>
          <w:szCs w:val="24"/>
          <w:u w:val="single"/>
        </w:rPr>
        <w:t>Συμμετέχοντες</w:t>
      </w:r>
    </w:p>
    <w:p w:rsidR="00BF3443" w:rsidRDefault="00BF3443" w:rsidP="005B492C">
      <w:pPr>
        <w:spacing w:after="120"/>
        <w:jc w:val="both"/>
      </w:pPr>
      <w:r w:rsidRPr="007C3DA2">
        <w:t xml:space="preserve">Δυνατότητα </w:t>
      </w:r>
      <w:r w:rsidR="007C3DA2" w:rsidRPr="007C3DA2">
        <w:t xml:space="preserve">συμμετοχής έχουν φοιτητές </w:t>
      </w:r>
      <w:r w:rsidRPr="007C3DA2">
        <w:t>και απόφοιτοι του Τμήματος.</w:t>
      </w:r>
    </w:p>
    <w:p w:rsidR="00170F26" w:rsidRPr="004722A8" w:rsidRDefault="00170F26" w:rsidP="00170F26">
      <w:pPr>
        <w:jc w:val="both"/>
        <w:rPr>
          <w:b/>
          <w:sz w:val="26"/>
          <w:szCs w:val="26"/>
        </w:rPr>
      </w:pPr>
      <w:r w:rsidRPr="004722A8">
        <w:rPr>
          <w:b/>
          <w:sz w:val="26"/>
          <w:szCs w:val="26"/>
        </w:rPr>
        <w:t>Για το ακαδ. έτος 20</w:t>
      </w:r>
      <w:r w:rsidR="00AD0A6B" w:rsidRPr="00AD0A6B">
        <w:rPr>
          <w:b/>
          <w:sz w:val="26"/>
          <w:szCs w:val="26"/>
        </w:rPr>
        <w:t>20</w:t>
      </w:r>
      <w:r w:rsidR="00AD0A6B">
        <w:rPr>
          <w:b/>
          <w:sz w:val="26"/>
          <w:szCs w:val="26"/>
        </w:rPr>
        <w:t>-21</w:t>
      </w:r>
      <w:r w:rsidRPr="004722A8">
        <w:rPr>
          <w:b/>
          <w:sz w:val="26"/>
          <w:szCs w:val="26"/>
        </w:rPr>
        <w:t xml:space="preserve">, ο μέγιστος αριθμός φοιτητών-αποφοίτων που μπορούν να υποστηριχθούν </w:t>
      </w:r>
      <w:r w:rsidR="004722A8" w:rsidRPr="004722A8">
        <w:rPr>
          <w:b/>
          <w:sz w:val="26"/>
          <w:szCs w:val="26"/>
        </w:rPr>
        <w:t xml:space="preserve">στα υποχρεωτικά μαθήματα του προγράμματος της ΠΔΕ </w:t>
      </w:r>
      <w:r w:rsidRPr="004722A8">
        <w:rPr>
          <w:b/>
          <w:sz w:val="26"/>
          <w:szCs w:val="26"/>
        </w:rPr>
        <w:t xml:space="preserve">είναι 30.  </w:t>
      </w:r>
    </w:p>
    <w:p w:rsidR="00170F26" w:rsidRPr="00C944C5" w:rsidRDefault="00170F26" w:rsidP="00C944C5">
      <w:pPr>
        <w:spacing w:after="0"/>
        <w:rPr>
          <w:b/>
          <w:sz w:val="24"/>
          <w:szCs w:val="24"/>
          <w:u w:val="single"/>
        </w:rPr>
      </w:pPr>
      <w:r w:rsidRPr="00C944C5">
        <w:rPr>
          <w:b/>
          <w:sz w:val="24"/>
          <w:szCs w:val="24"/>
          <w:u w:val="single"/>
        </w:rPr>
        <w:t>Διαδικασία</w:t>
      </w:r>
    </w:p>
    <w:p w:rsidR="00170F26" w:rsidRPr="00C65EB1" w:rsidRDefault="00170F26" w:rsidP="005B492C">
      <w:pPr>
        <w:spacing w:after="120"/>
        <w:jc w:val="both"/>
        <w:rPr>
          <w:b/>
        </w:rPr>
      </w:pPr>
      <w:r w:rsidRPr="00170F26">
        <w:t xml:space="preserve">Οι φοιτητές </w:t>
      </w:r>
      <w:r w:rsidR="00057C36">
        <w:t xml:space="preserve">και οι </w:t>
      </w:r>
      <w:r>
        <w:t xml:space="preserve">απόφοιτοι </w:t>
      </w:r>
      <w:r w:rsidR="00057C36">
        <w:t xml:space="preserve">που ενδιαφέρονται για την απόκτηση Βεβαίωσης ΠΔΕ, </w:t>
      </w:r>
      <w:r w:rsidRPr="00170F26">
        <w:t xml:space="preserve">θα πρέπει </w:t>
      </w:r>
      <w:r w:rsidR="004722A8" w:rsidRPr="004722A8">
        <w:rPr>
          <w:b/>
          <w:sz w:val="24"/>
          <w:szCs w:val="24"/>
        </w:rPr>
        <w:t xml:space="preserve">έως </w:t>
      </w:r>
      <w:r w:rsidR="00C65EB1">
        <w:rPr>
          <w:b/>
          <w:sz w:val="24"/>
          <w:szCs w:val="24"/>
        </w:rPr>
        <w:t xml:space="preserve">τη </w:t>
      </w:r>
      <w:r w:rsidR="00D24809">
        <w:rPr>
          <w:b/>
          <w:sz w:val="24"/>
          <w:szCs w:val="24"/>
        </w:rPr>
        <w:t>Τρίτη</w:t>
      </w:r>
      <w:r w:rsidR="00C65EB1">
        <w:rPr>
          <w:b/>
          <w:sz w:val="24"/>
          <w:szCs w:val="24"/>
        </w:rPr>
        <w:t xml:space="preserve"> 2</w:t>
      </w:r>
      <w:r w:rsidR="00D24809">
        <w:rPr>
          <w:b/>
          <w:sz w:val="24"/>
          <w:szCs w:val="24"/>
        </w:rPr>
        <w:t>2</w:t>
      </w:r>
      <w:r w:rsidR="004722A8" w:rsidRPr="004722A8">
        <w:rPr>
          <w:b/>
          <w:sz w:val="24"/>
          <w:szCs w:val="24"/>
        </w:rPr>
        <w:t>/09/20</w:t>
      </w:r>
      <w:r w:rsidR="00AD0A6B" w:rsidRPr="00AD0A6B">
        <w:rPr>
          <w:b/>
          <w:sz w:val="24"/>
          <w:szCs w:val="24"/>
        </w:rPr>
        <w:t>20</w:t>
      </w:r>
      <w:r w:rsidR="004722A8">
        <w:t>, να καταθέσ</w:t>
      </w:r>
      <w:r>
        <w:t xml:space="preserve">ουν </w:t>
      </w:r>
      <w:r w:rsidR="00A729F1" w:rsidRPr="00887C87">
        <w:rPr>
          <w:b/>
        </w:rPr>
        <w:t>ηλεκτρονικά</w:t>
      </w:r>
      <w:r w:rsidR="00887C87">
        <w:rPr>
          <w:b/>
        </w:rPr>
        <w:t xml:space="preserve"> (μέσω </w:t>
      </w:r>
      <w:r w:rsidR="00887C87">
        <w:rPr>
          <w:b/>
          <w:lang w:val="en-US"/>
        </w:rPr>
        <w:t>email</w:t>
      </w:r>
      <w:r w:rsidR="00887C87" w:rsidRPr="00887C87">
        <w:rPr>
          <w:b/>
        </w:rPr>
        <w:t>)</w:t>
      </w:r>
      <w:r w:rsidR="00A729F1">
        <w:t xml:space="preserve"> </w:t>
      </w:r>
      <w:r w:rsidR="007A2A5D">
        <w:t>την</w:t>
      </w:r>
      <w:r>
        <w:t xml:space="preserve"> </w:t>
      </w:r>
      <w:r w:rsidR="008863CF">
        <w:t xml:space="preserve">επισυναπτόμενη </w:t>
      </w:r>
      <w:r>
        <w:t xml:space="preserve">αίτηση-δήλωση </w:t>
      </w:r>
      <w:r w:rsidR="008863CF">
        <w:t xml:space="preserve"> </w:t>
      </w:r>
      <w:r w:rsidR="00044261">
        <w:t>τη</w:t>
      </w:r>
      <w:r w:rsidR="008863CF">
        <w:t>ς</w:t>
      </w:r>
      <w:r w:rsidR="00044261">
        <w:t xml:space="preserve"> πρόθεσή</w:t>
      </w:r>
      <w:r w:rsidR="008863CF">
        <w:t>ς</w:t>
      </w:r>
      <w:r w:rsidR="00044261">
        <w:t xml:space="preserve"> τους να</w:t>
      </w:r>
      <w:r w:rsidR="005B492C">
        <w:t xml:space="preserve"> παρακολουθήσουν</w:t>
      </w:r>
      <w:r>
        <w:t xml:space="preserve"> τα σχετικά μαθήματα και </w:t>
      </w:r>
      <w:r w:rsidR="005B492C">
        <w:t>να</w:t>
      </w:r>
      <w:r>
        <w:t xml:space="preserve"> </w:t>
      </w:r>
      <w:r w:rsidR="005B492C">
        <w:t>ολοκληρώσουν</w:t>
      </w:r>
      <w:r w:rsidR="00617252">
        <w:t xml:space="preserve"> το πρόγραμμα.</w:t>
      </w:r>
      <w:r w:rsidR="00057C36">
        <w:t xml:space="preserve"> </w:t>
      </w:r>
      <w:r w:rsidR="008863CF">
        <w:rPr>
          <w:b/>
        </w:rPr>
        <w:t>Η αίτηση-δήλωση</w:t>
      </w:r>
      <w:r w:rsidR="00887C87" w:rsidRPr="00887C87">
        <w:rPr>
          <w:b/>
        </w:rPr>
        <w:t xml:space="preserve"> θα </w:t>
      </w:r>
      <w:r w:rsidR="008863CF">
        <w:rPr>
          <w:b/>
        </w:rPr>
        <w:t xml:space="preserve">πρέπει να </w:t>
      </w:r>
      <w:r w:rsidR="00887C87" w:rsidRPr="00887C87">
        <w:rPr>
          <w:b/>
        </w:rPr>
        <w:t xml:space="preserve">αποσταλεί στο </w:t>
      </w:r>
      <w:r w:rsidR="00887C87" w:rsidRPr="00887C87">
        <w:rPr>
          <w:b/>
          <w:lang w:val="en-US"/>
        </w:rPr>
        <w:t>email</w:t>
      </w:r>
      <w:r w:rsidR="00887C87" w:rsidRPr="00887C87">
        <w:rPr>
          <w:b/>
        </w:rPr>
        <w:t xml:space="preserve"> της Γραμματείας </w:t>
      </w:r>
      <w:r w:rsidR="00887C87">
        <w:rPr>
          <w:b/>
        </w:rPr>
        <w:t>(</w:t>
      </w:r>
      <w:hyperlink r:id="rId14" w:history="1">
        <w:r w:rsidR="00887C87" w:rsidRPr="00887C87">
          <w:rPr>
            <w:rStyle w:val="Hyperlink"/>
            <w:b/>
          </w:rPr>
          <w:t>secret@di.uoa.gr</w:t>
        </w:r>
      </w:hyperlink>
      <w:r w:rsidR="00887C87">
        <w:rPr>
          <w:b/>
        </w:rPr>
        <w:t>)</w:t>
      </w:r>
      <w:r w:rsidR="00887C87" w:rsidRPr="00887C87">
        <w:rPr>
          <w:b/>
        </w:rPr>
        <w:t xml:space="preserve"> με κοινοποίηση στην κα Γόγουλου (</w:t>
      </w:r>
      <w:hyperlink r:id="rId15" w:history="1">
        <w:r w:rsidR="00887C87" w:rsidRPr="00887C87">
          <w:rPr>
            <w:rStyle w:val="Hyperlink"/>
            <w:b/>
            <w:lang w:val="en-US"/>
          </w:rPr>
          <w:t>rgog</w:t>
        </w:r>
        <w:r w:rsidR="00887C87" w:rsidRPr="00887C87">
          <w:rPr>
            <w:rStyle w:val="Hyperlink"/>
            <w:b/>
          </w:rPr>
          <w:t>@</w:t>
        </w:r>
        <w:r w:rsidR="00887C87" w:rsidRPr="00887C87">
          <w:rPr>
            <w:rStyle w:val="Hyperlink"/>
            <w:b/>
            <w:lang w:val="en-US"/>
          </w:rPr>
          <w:t>di</w:t>
        </w:r>
        <w:r w:rsidR="00887C87" w:rsidRPr="00887C87">
          <w:rPr>
            <w:rStyle w:val="Hyperlink"/>
            <w:b/>
          </w:rPr>
          <w:t>.</w:t>
        </w:r>
        <w:r w:rsidR="00887C87" w:rsidRPr="00887C87">
          <w:rPr>
            <w:rStyle w:val="Hyperlink"/>
            <w:b/>
            <w:lang w:val="en-US"/>
          </w:rPr>
          <w:t>uoa</w:t>
        </w:r>
        <w:r w:rsidR="00887C87" w:rsidRPr="00887C87">
          <w:rPr>
            <w:rStyle w:val="Hyperlink"/>
            <w:b/>
          </w:rPr>
          <w:t>.</w:t>
        </w:r>
        <w:r w:rsidR="00887C87" w:rsidRPr="00887C87">
          <w:rPr>
            <w:rStyle w:val="Hyperlink"/>
            <w:b/>
            <w:lang w:val="en-US"/>
          </w:rPr>
          <w:t>gr</w:t>
        </w:r>
      </w:hyperlink>
      <w:r w:rsidR="00887C87" w:rsidRPr="00887C87">
        <w:rPr>
          <w:b/>
        </w:rPr>
        <w:t>) και θέμα «Αίτηση για ΠΔΕ»</w:t>
      </w:r>
      <w:r w:rsidR="00887C87">
        <w:rPr>
          <w:b/>
        </w:rPr>
        <w:t>.</w:t>
      </w:r>
    </w:p>
    <w:p w:rsidR="005B492C" w:rsidRDefault="005B492C" w:rsidP="005B492C">
      <w:pPr>
        <w:spacing w:after="120"/>
        <w:jc w:val="both"/>
      </w:pPr>
      <w:r w:rsidRPr="005B492C">
        <w:t xml:space="preserve">Στην περίπτωση που ο αιτούμενος αριθμός φοιτητών-αποφοίτων υπερβαίνει τον μέγιστο αριθμό, τότε τηρείται σειρά προτεραιότητας </w:t>
      </w:r>
      <w:r>
        <w:t>με βάση τα εξής κριτήρια:</w:t>
      </w:r>
    </w:p>
    <w:p w:rsidR="005B492C" w:rsidRDefault="005B492C" w:rsidP="005B492C">
      <w:pPr>
        <w:spacing w:after="120"/>
        <w:jc w:val="both"/>
      </w:pPr>
      <w:r w:rsidRPr="005B492C">
        <w:rPr>
          <w:i/>
        </w:rPr>
        <w:t>Κατηγορία Συμμετέχοντα</w:t>
      </w:r>
      <w:r w:rsidRPr="005B492C">
        <w:t>: Προηγούνται οι φοιτητές του Τμήματος έναντι των αποφοίτων.</w:t>
      </w:r>
    </w:p>
    <w:p w:rsidR="005B492C" w:rsidRPr="005B492C" w:rsidRDefault="005B492C" w:rsidP="005B492C">
      <w:pPr>
        <w:spacing w:after="120"/>
        <w:jc w:val="both"/>
      </w:pPr>
      <w:r w:rsidRPr="005B492C">
        <w:rPr>
          <w:i/>
        </w:rPr>
        <w:t>Αίτηση-Δήλωση</w:t>
      </w:r>
      <w:r>
        <w:t xml:space="preserve">: </w:t>
      </w:r>
      <w:r w:rsidR="0071774A">
        <w:t>Προτεραιότητα βάσει του αρ.</w:t>
      </w:r>
      <w:r w:rsidR="00DC5854">
        <w:t xml:space="preserve"> </w:t>
      </w:r>
      <w:r w:rsidR="0071774A">
        <w:t>πρωτοκόλλου</w:t>
      </w:r>
      <w:r w:rsidR="00DC5854">
        <w:t xml:space="preserve"> της αίτησης-δήλωσης</w:t>
      </w:r>
      <w:r>
        <w:t>.</w:t>
      </w:r>
    </w:p>
    <w:p w:rsidR="00057C36" w:rsidRDefault="00057C36" w:rsidP="007E2EFC">
      <w:pPr>
        <w:jc w:val="both"/>
      </w:pPr>
      <w:r w:rsidRPr="00A729F1">
        <w:rPr>
          <w:u w:val="single"/>
        </w:rPr>
        <w:t xml:space="preserve">Σε </w:t>
      </w:r>
      <w:r w:rsidR="005B492C" w:rsidRPr="00A729F1">
        <w:rPr>
          <w:u w:val="single"/>
        </w:rPr>
        <w:t>περίπτωση που δεν έχει καλυφθεί ο μέγιστος αριθμός φοιτητών-αποφοίτων</w:t>
      </w:r>
      <w:r>
        <w:t>, τα υποχρεωτικά μαθήματα θα μπορούν να τα παρακολουθούν και φοιτητές που έχουν ενδιαφέρον για τα συγκεκριμένα γνωστικά αντικείμενα αλλά δεν ενδιαφέρονται για την απόκτηση Βεβαίωσης ΠΔΕ</w:t>
      </w:r>
      <w:r w:rsidR="001105AC">
        <w:t xml:space="preserve"> (θα γίνεται σχετική ανακοίνωση στο </w:t>
      </w:r>
      <w:r w:rsidR="001105AC">
        <w:rPr>
          <w:lang w:val="en-US"/>
        </w:rPr>
        <w:t>eclass</w:t>
      </w:r>
      <w:r w:rsidR="001105AC">
        <w:t xml:space="preserve"> </w:t>
      </w:r>
      <w:r w:rsidR="00887C87">
        <w:t xml:space="preserve">στο μάθημα </w:t>
      </w:r>
      <w:r w:rsidR="00812C94">
        <w:t xml:space="preserve">DI482 </w:t>
      </w:r>
      <w:hyperlink r:id="rId16" w:history="1">
        <w:r w:rsidR="00887C87">
          <w:rPr>
            <w:rStyle w:val="Hyperlink"/>
            <w:b/>
            <w:bCs/>
          </w:rPr>
          <w:t>Παιδαγωγική και Διδακτική Επάρκεια</w:t>
        </w:r>
      </w:hyperlink>
      <w:r w:rsidR="00887C87">
        <w:t> </w:t>
      </w:r>
      <w:r w:rsidR="001105AC">
        <w:t>με την έναρξη του εξαμήνου).</w:t>
      </w:r>
    </w:p>
    <w:p w:rsidR="00DC5854" w:rsidRDefault="00DC5854" w:rsidP="007E2EFC">
      <w:pPr>
        <w:jc w:val="both"/>
      </w:pPr>
      <w:r>
        <w:t xml:space="preserve">Επισημαίνεται ότι η παρακολούθηση των υποχρεωτικών μαθημάτων </w:t>
      </w:r>
      <w:r w:rsidR="00C22180">
        <w:t xml:space="preserve">(Πίνακας 1) </w:t>
      </w:r>
      <w:r>
        <w:t>είναι υποχρεωτική.</w:t>
      </w:r>
    </w:p>
    <w:p w:rsidR="00DC5854" w:rsidRPr="00DC5854" w:rsidRDefault="00DC5854" w:rsidP="007E2EFC">
      <w:pPr>
        <w:jc w:val="both"/>
        <w:rPr>
          <w:b/>
        </w:rPr>
      </w:pPr>
      <w:r>
        <w:t>Η πραγματοποίηση των μαθημάτων κατά το ακαδ. έτος 2020-21 θα γίνει σύμφωνα με την υπ' αριθμ. 115744/Ζ1/4.9.2020 Κοινή Υπουργική Απόφαση με θέμα </w:t>
      </w:r>
      <w:r w:rsidRPr="00D7048E">
        <w:rPr>
          <w:rStyle w:val="Strong"/>
          <w:b w:val="0"/>
        </w:rPr>
        <w:t>«Λειτουργία των Ανώτατων Εκπαιδευτικών Ιδρυμάτων (Α.Ε.Ι.) και μέτρα για την αποφυγή διάδοσης του κορωνοϊού COVID-19 κατά τη λειτουργία τους</w:t>
      </w:r>
      <w:r>
        <w:rPr>
          <w:rStyle w:val="Strong"/>
        </w:rPr>
        <w:t xml:space="preserve">» </w:t>
      </w:r>
      <w:r w:rsidRPr="00DC5854">
        <w:rPr>
          <w:rStyle w:val="Strong"/>
          <w:b w:val="0"/>
        </w:rPr>
        <w:t>και τις αποφάσεις του Τμήματος και της Συγκλήτου.</w:t>
      </w:r>
      <w:r w:rsidR="00DC7834">
        <w:rPr>
          <w:rStyle w:val="Strong"/>
          <w:b w:val="0"/>
        </w:rPr>
        <w:t xml:space="preserve"> </w:t>
      </w:r>
      <w:r w:rsidR="00DC7834" w:rsidRPr="00D7048E">
        <w:rPr>
          <w:rStyle w:val="Strong"/>
        </w:rPr>
        <w:t>Το χειμερινό εξάμηνο τα μαθήματα θα πραγματοποιηθούν από απόσταση.</w:t>
      </w:r>
      <w:bookmarkStart w:id="0" w:name="_GoBack"/>
      <w:bookmarkEnd w:id="0"/>
    </w:p>
    <w:p w:rsidR="00DD2697" w:rsidRPr="00DD2697" w:rsidRDefault="00DD2697" w:rsidP="007E2EFC">
      <w:pPr>
        <w:spacing w:after="120"/>
        <w:jc w:val="both"/>
        <w:rPr>
          <w:b/>
        </w:rPr>
      </w:pPr>
      <w:r w:rsidRPr="00DD2697">
        <w:rPr>
          <w:b/>
          <w:u w:val="single"/>
        </w:rPr>
        <w:t>Σημείωση</w:t>
      </w:r>
      <w:r w:rsidRPr="00DD2697">
        <w:rPr>
          <w:b/>
        </w:rPr>
        <w:t xml:space="preserve">: Οι φοιτητές που </w:t>
      </w:r>
      <w:r>
        <w:rPr>
          <w:b/>
        </w:rPr>
        <w:t>έχουν αιτηθεί</w:t>
      </w:r>
      <w:r w:rsidRPr="00DD2697">
        <w:rPr>
          <w:b/>
        </w:rPr>
        <w:t xml:space="preserve"> για την απόκτηση Βεβαίωσης ΠΔΕ </w:t>
      </w:r>
      <w:r>
        <w:rPr>
          <w:b/>
        </w:rPr>
        <w:t xml:space="preserve">δε θα μπορούν να </w:t>
      </w:r>
      <w:r w:rsidRPr="00DD2697">
        <w:rPr>
          <w:b/>
        </w:rPr>
        <w:t>κάνουν αίτηση ορκωμοσίας εάν δεν έχουν ολοκληρώσει και τις υποχρεώσεις τους για την απόκτηση Βεβαίωσης ΠΔΕ.</w:t>
      </w:r>
    </w:p>
    <w:p w:rsidR="00FC242A" w:rsidRPr="00DD2697" w:rsidRDefault="00DD2697" w:rsidP="007E2EFC">
      <w:pPr>
        <w:spacing w:after="120"/>
        <w:jc w:val="both"/>
      </w:pPr>
      <w:r>
        <w:t xml:space="preserve"> </w:t>
      </w:r>
    </w:p>
    <w:p w:rsidR="00C65EB1" w:rsidRDefault="00C65EB1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Αθήνα, </w:t>
      </w:r>
      <w:r w:rsidR="0071774A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14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 Σεπτεμβρίου 2020</w:t>
      </w:r>
    </w:p>
    <w:p w:rsidR="00C65EB1" w:rsidRPr="00C65EB1" w:rsidRDefault="00C65EB1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</w:p>
    <w:p w:rsidR="00C65EB1" w:rsidRPr="00C65EB1" w:rsidRDefault="00C65EB1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  <w:r w:rsidRPr="00C65EB1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Ο Πρόεδρος του Τμήματος</w:t>
      </w:r>
    </w:p>
    <w:p w:rsidR="00C65EB1" w:rsidRPr="00C65EB1" w:rsidRDefault="00C65EB1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</w:p>
    <w:p w:rsidR="00C65EB1" w:rsidRDefault="00C65EB1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</w:p>
    <w:p w:rsidR="00C65EB1" w:rsidRDefault="00C65EB1" w:rsidP="008863CF">
      <w:pPr>
        <w:pStyle w:val="Body"/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</w:pPr>
    </w:p>
    <w:p w:rsidR="00C65EB1" w:rsidRDefault="00C65EB1" w:rsidP="008863CF">
      <w:pPr>
        <w:pStyle w:val="Body"/>
        <w:spacing w:after="0" w:line="240" w:lineRule="auto"/>
        <w:jc w:val="center"/>
        <w:rPr>
          <w:rFonts w:ascii="Arial" w:hAnsi="Arial" w:cs="Arial"/>
          <w:color w:val="000000" w:themeColor="text1"/>
          <w:lang w:val="el-GR"/>
        </w:rPr>
      </w:pPr>
      <w:r w:rsidRPr="00C65EB1"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 xml:space="preserve">Καθηγητής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el-GR"/>
        </w:rPr>
        <w:t>Γεώργιος Κουρουπέτρογλου</w:t>
      </w:r>
      <w:r w:rsidR="007A2A5D" w:rsidRPr="00C65EB1">
        <w:rPr>
          <w:lang w:val="el-GR"/>
        </w:rPr>
        <w:br w:type="page"/>
      </w:r>
    </w:p>
    <w:p w:rsidR="007A2A5D" w:rsidRDefault="007A2A5D" w:rsidP="007A2A5D">
      <w:pPr>
        <w:rPr>
          <w:rFonts w:ascii="Tahoma" w:hAnsi="Tahoma"/>
          <w:sz w:val="4"/>
          <w:szCs w:val="4"/>
        </w:rPr>
      </w:pPr>
      <w:r w:rsidRPr="003214D8">
        <w:rPr>
          <w:rFonts w:ascii="Tahoma" w:hAnsi="Tahoma"/>
          <w:sz w:val="4"/>
          <w:szCs w:val="4"/>
        </w:rPr>
        <w:lastRenderedPageBreak/>
        <w:t xml:space="preserve">   </w:t>
      </w:r>
      <w:r w:rsidRPr="00362E47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-635</wp:posOffset>
            </wp:positionV>
            <wp:extent cx="2240280" cy="61722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5D" w:rsidRPr="00B935C7" w:rsidRDefault="00C9302E" w:rsidP="00C9302E">
      <w:pPr>
        <w:spacing w:after="0" w:line="240" w:lineRule="auto"/>
        <w:ind w:left="4111"/>
        <w:rPr>
          <w:b/>
        </w:rPr>
      </w:pPr>
      <w:r>
        <w:rPr>
          <w:b/>
        </w:rPr>
        <w:t xml:space="preserve">                      </w:t>
      </w:r>
      <w:r w:rsidR="007A2A5D" w:rsidRPr="00B935C7">
        <w:rPr>
          <w:b/>
        </w:rPr>
        <w:t>Σχολή Θετικών Επιστημών</w:t>
      </w:r>
    </w:p>
    <w:p w:rsidR="007A2A5D" w:rsidRPr="00B935C7" w:rsidRDefault="007A2A5D" w:rsidP="00C9302E">
      <w:pPr>
        <w:spacing w:after="0" w:line="240" w:lineRule="auto"/>
        <w:ind w:left="4111"/>
        <w:rPr>
          <w:b/>
        </w:rPr>
      </w:pPr>
      <w:r w:rsidRPr="00C9302E">
        <w:rPr>
          <w:b/>
          <w:sz w:val="28"/>
        </w:rPr>
        <w:t>Τμήμα Πληροφορικής &amp; Τηλεπικοινωνιών</w:t>
      </w:r>
    </w:p>
    <w:p w:rsidR="007A2A5D" w:rsidRDefault="007A2A5D" w:rsidP="007A2A5D">
      <w:pPr>
        <w:rPr>
          <w:rFonts w:ascii="Tahoma" w:hAnsi="Tahoma"/>
          <w:sz w:val="4"/>
          <w:szCs w:val="4"/>
        </w:rPr>
      </w:pPr>
    </w:p>
    <w:p w:rsidR="00C9302E" w:rsidRDefault="00C9302E" w:rsidP="007A2A5D">
      <w:pPr>
        <w:rPr>
          <w:rFonts w:ascii="Tahoma" w:hAnsi="Tahoma"/>
          <w:sz w:val="4"/>
          <w:szCs w:val="4"/>
        </w:rPr>
      </w:pPr>
    </w:p>
    <w:p w:rsidR="00C9302E" w:rsidRPr="003214D8" w:rsidRDefault="00C9302E" w:rsidP="007A2A5D">
      <w:pPr>
        <w:rPr>
          <w:rFonts w:ascii="Tahoma" w:hAnsi="Tahoma"/>
          <w:sz w:val="4"/>
          <w:szCs w:val="4"/>
        </w:rPr>
      </w:pPr>
    </w:p>
    <w:tbl>
      <w:tblPr>
        <w:tblW w:w="10245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679"/>
        <w:gridCol w:w="146"/>
        <w:gridCol w:w="4157"/>
        <w:gridCol w:w="1128"/>
        <w:gridCol w:w="146"/>
        <w:gridCol w:w="3379"/>
        <w:gridCol w:w="610"/>
      </w:tblGrid>
      <w:tr w:rsidR="00C9302E" w:rsidRPr="00071EFD" w:rsidTr="00C9302E">
        <w:trPr>
          <w:gridAfter w:val="1"/>
          <w:wAfter w:w="610" w:type="dxa"/>
          <w:trHeight w:val="113"/>
          <w:jc w:val="center"/>
        </w:trPr>
        <w:tc>
          <w:tcPr>
            <w:tcW w:w="825" w:type="dxa"/>
            <w:gridSpan w:val="2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C9302E" w:rsidRPr="0034030D" w:rsidRDefault="00C9302E" w:rsidP="00460A25">
            <w:pPr>
              <w:jc w:val="center"/>
              <w:outlineLvl w:val="0"/>
              <w:rPr>
                <w:rFonts w:ascii="Tahoma" w:hAnsi="Tahoma" w:cs="Tahoma"/>
                <w:b/>
                <w:spacing w:val="20"/>
              </w:rPr>
            </w:pPr>
            <w:r w:rsidRPr="0034030D">
              <w:rPr>
                <w:rFonts w:ascii="Tahoma" w:hAnsi="Tahoma" w:cs="Tahoma"/>
                <w:b/>
                <w:spacing w:val="20"/>
              </w:rPr>
              <w:t>ΑΙΤΗΣΗ – ΥΠΕΥΘΥΝΗ ΔΗΛΩΣΗ</w:t>
            </w:r>
          </w:p>
          <w:p w:rsidR="00C9302E" w:rsidRPr="0034030D" w:rsidRDefault="00C9302E" w:rsidP="00460A25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20"/>
                <w:szCs w:val="20"/>
              </w:rPr>
            </w:pPr>
            <w:r w:rsidRPr="0034030D">
              <w:rPr>
                <w:rFonts w:ascii="Tahoma" w:hAnsi="Tahoma" w:cs="Tahoma"/>
                <w:b/>
                <w:spacing w:val="20"/>
                <w:sz w:val="20"/>
                <w:szCs w:val="20"/>
              </w:rPr>
              <w:t>για απόκτηση Βεβαίωση</w:t>
            </w:r>
            <w:r>
              <w:rPr>
                <w:rFonts w:ascii="Tahoma" w:hAnsi="Tahoma" w:cs="Tahoma"/>
                <w:b/>
                <w:spacing w:val="20"/>
                <w:sz w:val="20"/>
                <w:szCs w:val="20"/>
              </w:rPr>
              <w:t>ς</w:t>
            </w:r>
            <w:r w:rsidRPr="0034030D">
              <w:rPr>
                <w:rFonts w:ascii="Tahoma" w:hAnsi="Tahoma" w:cs="Tahoma"/>
                <w:b/>
                <w:spacing w:val="20"/>
                <w:sz w:val="20"/>
                <w:szCs w:val="20"/>
              </w:rPr>
              <w:t xml:space="preserve"> Παιδαγωγικής &amp; Διδακτικής Επάρκειας </w:t>
            </w:r>
          </w:p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33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  <w:p w:rsidR="00C9302E" w:rsidRPr="00071EFD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071EFD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  <w:p w:rsid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C9302E" w:rsidRPr="00C9302E" w:rsidRDefault="00C9302E" w:rsidP="00C9302E">
            <w:pPr>
              <w:spacing w:after="0" w:line="240" w:lineRule="auto"/>
              <w:jc w:val="center"/>
              <w:outlineLvl w:val="0"/>
              <w:rPr>
                <w:rFonts w:ascii="Tahoma" w:hAnsi="Tahoma" w:cs="Tahoma"/>
                <w:i/>
                <w:noProof/>
                <w:sz w:val="18"/>
                <w:szCs w:val="18"/>
              </w:rPr>
            </w:pPr>
            <w:r w:rsidRPr="00C9302E">
              <w:rPr>
                <w:rFonts w:ascii="Tahoma" w:hAnsi="Tahoma" w:cs="Tahoma"/>
                <w:i/>
                <w:noProof/>
                <w:sz w:val="18"/>
                <w:szCs w:val="18"/>
              </w:rPr>
              <w:t>(συμπληρώνεται από τη Γραμματεία)</w:t>
            </w:r>
          </w:p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</w:tr>
      <w:tr w:rsidR="00C9302E" w:rsidRPr="00071EFD" w:rsidTr="00C9302E">
        <w:trPr>
          <w:gridAfter w:val="1"/>
          <w:wAfter w:w="610" w:type="dxa"/>
          <w:trHeight w:val="542"/>
          <w:jc w:val="center"/>
        </w:trPr>
        <w:tc>
          <w:tcPr>
            <w:tcW w:w="825" w:type="dxa"/>
            <w:gridSpan w:val="2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C9302E" w:rsidRPr="00071EFD" w:rsidTr="00C9302E">
        <w:trPr>
          <w:gridAfter w:val="1"/>
          <w:wAfter w:w="610" w:type="dxa"/>
          <w:trHeight w:val="113"/>
          <w:jc w:val="center"/>
        </w:trPr>
        <w:tc>
          <w:tcPr>
            <w:tcW w:w="825" w:type="dxa"/>
            <w:gridSpan w:val="2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33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9302E" w:rsidRPr="00071EFD" w:rsidRDefault="00C9302E" w:rsidP="00460A25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7A2A5D" w:rsidRPr="00186630" w:rsidTr="00C930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9" w:type="dxa"/>
        </w:trPr>
        <w:tc>
          <w:tcPr>
            <w:tcW w:w="9566" w:type="dxa"/>
            <w:gridSpan w:val="6"/>
            <w:shd w:val="clear" w:color="auto" w:fill="auto"/>
          </w:tcPr>
          <w:p w:rsidR="007A2A5D" w:rsidRPr="00186630" w:rsidRDefault="007A2A5D" w:rsidP="006739D6">
            <w:pPr>
              <w:spacing w:before="120" w:after="120"/>
              <w:jc w:val="center"/>
              <w:rPr>
                <w:rFonts w:ascii="Tahoma" w:hAnsi="Tahoma"/>
                <w:sz w:val="12"/>
                <w:szCs w:val="12"/>
              </w:rPr>
            </w:pPr>
            <w:r w:rsidRPr="00186630">
              <w:rPr>
                <w:rFonts w:ascii="Tahoma" w:hAnsi="Tahoma" w:cs="Tahoma"/>
                <w:b/>
                <w:spacing w:val="15"/>
                <w:sz w:val="18"/>
                <w:szCs w:val="18"/>
              </w:rPr>
              <w:t>ΣΤΟΙΧΕΙΑ ΕΝΔΙΑΦΕΡΟΜΕΝΟΥ ΦΟΙΤΗΤΗ / ΑΠΟΦΟΙΤΟΥ</w:t>
            </w:r>
          </w:p>
        </w:tc>
      </w:tr>
      <w:tr w:rsidR="007A2A5D" w:rsidRPr="00186630" w:rsidTr="00C930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9" w:type="dxa"/>
          <w:trHeight w:val="426"/>
        </w:trPr>
        <w:tc>
          <w:tcPr>
            <w:tcW w:w="4303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ΕΠΩΝΥΜΟ:</w:t>
            </w:r>
          </w:p>
        </w:tc>
        <w:tc>
          <w:tcPr>
            <w:tcW w:w="5263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ΟΝΟΜΑ:</w:t>
            </w:r>
          </w:p>
        </w:tc>
      </w:tr>
      <w:tr w:rsidR="007A2A5D" w:rsidRPr="00186630" w:rsidTr="00C930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9" w:type="dxa"/>
          <w:trHeight w:val="444"/>
        </w:trPr>
        <w:tc>
          <w:tcPr>
            <w:tcW w:w="9566" w:type="dxa"/>
            <w:gridSpan w:val="6"/>
            <w:shd w:val="clear" w:color="auto" w:fill="auto"/>
            <w:vAlign w:val="center"/>
          </w:tcPr>
          <w:p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Α.Μ.:</w:t>
            </w:r>
          </w:p>
        </w:tc>
      </w:tr>
      <w:tr w:rsidR="007A2A5D" w:rsidRPr="00186630" w:rsidTr="00C930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9" w:type="dxa"/>
          <w:trHeight w:val="444"/>
        </w:trPr>
        <w:tc>
          <w:tcPr>
            <w:tcW w:w="430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  <w:lang w:val="en-US"/>
              </w:rPr>
            </w:pPr>
            <w:r w:rsidRPr="00186630">
              <w:rPr>
                <w:rFonts w:ascii="Tahoma" w:hAnsi="Tahoma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526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7A2A5D" w:rsidRPr="00186630" w:rsidRDefault="00C9302E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Κινητό </w:t>
            </w:r>
            <w:r w:rsidR="007A2A5D" w:rsidRPr="00186630">
              <w:rPr>
                <w:rFonts w:ascii="Tahoma" w:hAnsi="Tahoma"/>
                <w:sz w:val="18"/>
                <w:szCs w:val="18"/>
              </w:rPr>
              <w:t>Τηλ</w:t>
            </w:r>
            <w:r>
              <w:rPr>
                <w:rFonts w:ascii="Tahoma" w:hAnsi="Tahoma"/>
                <w:sz w:val="18"/>
                <w:szCs w:val="18"/>
              </w:rPr>
              <w:t>έφωνο</w:t>
            </w:r>
            <w:r w:rsidR="007A2A5D" w:rsidRPr="00186630">
              <w:rPr>
                <w:rFonts w:ascii="Tahoma" w:hAnsi="Tahoma"/>
                <w:sz w:val="18"/>
                <w:szCs w:val="18"/>
              </w:rPr>
              <w:t>:</w:t>
            </w:r>
          </w:p>
        </w:tc>
      </w:tr>
      <w:tr w:rsidR="007A2A5D" w:rsidRPr="00186630" w:rsidTr="00C9302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79" w:type="dxa"/>
          <w:trHeight w:val="435"/>
        </w:trPr>
        <w:tc>
          <w:tcPr>
            <w:tcW w:w="4303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ΦΟΙΤΗΤΗΣ ή ΑΠΟΦΟΙΤΟΣ (διαγράψτε ανάλογα)</w:t>
            </w:r>
          </w:p>
        </w:tc>
        <w:tc>
          <w:tcPr>
            <w:tcW w:w="5263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A2A5D" w:rsidRPr="00186630" w:rsidRDefault="007A2A5D" w:rsidP="00C9302E">
            <w:pPr>
              <w:spacing w:before="60" w:after="60" w:line="240" w:lineRule="auto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 xml:space="preserve">ΕΤΟΣ ΑΠΟΦΟΙΤΗΣΗΣ: </w:t>
            </w:r>
          </w:p>
        </w:tc>
      </w:tr>
    </w:tbl>
    <w:p w:rsidR="007A2A5D" w:rsidRDefault="007A2A5D" w:rsidP="007A2A5D">
      <w:pPr>
        <w:spacing w:after="0"/>
        <w:rPr>
          <w:rFonts w:ascii="Tahoma" w:hAnsi="Tahoma"/>
          <w:sz w:val="18"/>
          <w:szCs w:val="18"/>
        </w:rPr>
      </w:pPr>
    </w:p>
    <w:p w:rsidR="007A2A5D" w:rsidRDefault="007A2A5D" w:rsidP="007A2A5D">
      <w:pPr>
        <w:spacing w:after="120"/>
        <w:rPr>
          <w:rFonts w:ascii="Tahoma" w:hAnsi="Tahoma"/>
          <w:sz w:val="18"/>
          <w:szCs w:val="18"/>
        </w:rPr>
      </w:pPr>
      <w:r w:rsidRPr="00245149">
        <w:rPr>
          <w:rFonts w:ascii="Tahoma" w:hAnsi="Tahoma"/>
          <w:sz w:val="18"/>
          <w:szCs w:val="18"/>
        </w:rPr>
        <w:t xml:space="preserve">Ποια από τα ακόλουθα μαθήματα που αφορούν την ΠΔΕ έχετε παρακολουθήσει επιτυχώς </w:t>
      </w:r>
      <w:r>
        <w:rPr>
          <w:rFonts w:ascii="Tahoma" w:hAnsi="Tahoma"/>
          <w:sz w:val="18"/>
          <w:szCs w:val="18"/>
        </w:rPr>
        <w:t>από</w:t>
      </w:r>
      <w:r w:rsidRPr="00245149">
        <w:rPr>
          <w:rFonts w:ascii="Tahoma" w:hAnsi="Tahoma"/>
          <w:sz w:val="18"/>
          <w:szCs w:val="18"/>
        </w:rPr>
        <w:t xml:space="preserve"> το ακαδ. έτος </w:t>
      </w:r>
      <w:r>
        <w:rPr>
          <w:rFonts w:ascii="Tahoma" w:hAnsi="Tahoma"/>
          <w:sz w:val="18"/>
          <w:szCs w:val="18"/>
        </w:rPr>
        <w:t>2017-18 και μετά;</w:t>
      </w:r>
      <w:r w:rsidR="006739D6" w:rsidRPr="006739D6">
        <w:rPr>
          <w:rFonts w:ascii="Tahoma" w:hAnsi="Tahoma"/>
          <w:noProof/>
          <w:sz w:val="18"/>
          <w:szCs w:val="18"/>
        </w:rPr>
        <w:t xml:space="preserve"> </w:t>
      </w:r>
    </w:p>
    <w:tbl>
      <w:tblPr>
        <w:tblW w:w="9228" w:type="dxa"/>
        <w:tblInd w:w="378" w:type="dxa"/>
        <w:tblLook w:val="04A0" w:firstRow="1" w:lastRow="0" w:firstColumn="1" w:lastColumn="0" w:noHBand="0" w:noVBand="1"/>
      </w:tblPr>
      <w:tblGrid>
        <w:gridCol w:w="517"/>
        <w:gridCol w:w="2520"/>
        <w:gridCol w:w="1260"/>
        <w:gridCol w:w="507"/>
        <w:gridCol w:w="4424"/>
      </w:tblGrid>
      <w:tr w:rsidR="00C9302E" w:rsidRPr="00186630" w:rsidTr="00C9302E">
        <w:tc>
          <w:tcPr>
            <w:tcW w:w="517" w:type="dxa"/>
            <w:shd w:val="clear" w:color="auto" w:fill="auto"/>
          </w:tcPr>
          <w:p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AC07C8" wp14:editId="04B3336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127635</wp:posOffset>
                      </wp:positionV>
                      <wp:extent cx="152400" cy="175260"/>
                      <wp:effectExtent l="0" t="0" r="1905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DA7F36" id="Rectangle 1" o:spid="_x0000_s1026" style="position:absolute;margin-left:1.25pt;margin-top:10.05pt;width:12pt;height:1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520" w:type="dxa"/>
          </w:tcPr>
          <w:p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 xml:space="preserve">ΥΣ15 </w:t>
            </w:r>
            <w:r w:rsidRPr="00186630">
              <w:rPr>
                <w:rFonts w:ascii="Tahoma" w:hAnsi="Tahoma"/>
                <w:sz w:val="18"/>
                <w:szCs w:val="18"/>
              </w:rPr>
              <w:fldChar w:fldCharType="begin"/>
            </w:r>
            <w:r w:rsidRPr="00186630">
              <w:rPr>
                <w:rFonts w:ascii="Tahoma" w:hAnsi="Tahoma"/>
                <w:sz w:val="18"/>
                <w:szCs w:val="18"/>
              </w:rPr>
              <w:instrText xml:space="preserve"> FILLIN   \* MERGEFORMAT </w:instrText>
            </w:r>
            <w:r w:rsidRPr="00186630">
              <w:rPr>
                <w:rFonts w:ascii="Tahoma" w:hAnsi="Tahoma"/>
                <w:sz w:val="18"/>
                <w:szCs w:val="18"/>
              </w:rPr>
              <w:fldChar w:fldCharType="end"/>
            </w:r>
            <w:r w:rsidRPr="00186630">
              <w:rPr>
                <w:rFonts w:ascii="Tahoma" w:hAnsi="Tahoma"/>
                <w:sz w:val="18"/>
                <w:szCs w:val="18"/>
              </w:rPr>
              <w:t>Πληροφορική &amp; Εκπαίδευση</w:t>
            </w:r>
          </w:p>
        </w:tc>
        <w:tc>
          <w:tcPr>
            <w:tcW w:w="1260" w:type="dxa"/>
          </w:tcPr>
          <w:p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07" w:type="dxa"/>
          </w:tcPr>
          <w:p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C72B7D" wp14:editId="18DC420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127635</wp:posOffset>
                      </wp:positionV>
                      <wp:extent cx="152400" cy="175260"/>
                      <wp:effectExtent l="0" t="0" r="1905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8C9CAE" id="Rectangle 4" o:spid="_x0000_s1026" style="position:absolute;margin-left:2.4pt;margin-top:10.05pt;width:12pt;height:1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424" w:type="dxa"/>
          </w:tcPr>
          <w:p w:rsidR="00C9302E" w:rsidRPr="00186630" w:rsidRDefault="00C9302E" w:rsidP="006739D6">
            <w:pPr>
              <w:spacing w:before="180" w:after="120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ΥΣ08 Επικοινωνία Ανθρώπου – Μηχανής</w:t>
            </w:r>
          </w:p>
        </w:tc>
      </w:tr>
      <w:tr w:rsidR="00C9302E" w:rsidRPr="00186630" w:rsidTr="00C9302E">
        <w:tc>
          <w:tcPr>
            <w:tcW w:w="517" w:type="dxa"/>
            <w:shd w:val="clear" w:color="auto" w:fill="auto"/>
          </w:tcPr>
          <w:p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648082" wp14:editId="49A2CB7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142875</wp:posOffset>
                      </wp:positionV>
                      <wp:extent cx="152400" cy="175260"/>
                      <wp:effectExtent l="0" t="0" r="1905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D773BA" id="Rectangle 3" o:spid="_x0000_s1026" style="position:absolute;margin-left:1.25pt;margin-top:11.25pt;width:12pt;height:1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520" w:type="dxa"/>
          </w:tcPr>
          <w:p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 w:rsidRPr="00186630">
              <w:rPr>
                <w:rFonts w:ascii="Tahoma" w:hAnsi="Tahoma"/>
                <w:sz w:val="18"/>
                <w:szCs w:val="18"/>
              </w:rPr>
              <w:t>ΥΣ10 Διδακτική της Πληροφορικής</w:t>
            </w:r>
          </w:p>
        </w:tc>
        <w:tc>
          <w:tcPr>
            <w:tcW w:w="1260" w:type="dxa"/>
          </w:tcPr>
          <w:p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07" w:type="dxa"/>
          </w:tcPr>
          <w:p w:rsidR="00C9302E" w:rsidRPr="00186630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64CF68" wp14:editId="0775723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146685</wp:posOffset>
                      </wp:positionV>
                      <wp:extent cx="152400" cy="175260"/>
                      <wp:effectExtent l="0" t="0" r="1905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271E0" id="Rectangle 5" o:spid="_x0000_s1026" style="position:absolute;margin-left:2.4pt;margin-top:11.55pt;width:12pt;height:1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4424" w:type="dxa"/>
          </w:tcPr>
          <w:p w:rsidR="00C9302E" w:rsidRPr="006739D6" w:rsidRDefault="00C9302E" w:rsidP="00460A25">
            <w:pPr>
              <w:spacing w:before="120" w:after="120"/>
              <w:rPr>
                <w:rFonts w:ascii="Tahoma" w:hAnsi="Tahoma"/>
                <w:sz w:val="18"/>
                <w:szCs w:val="18"/>
              </w:rPr>
            </w:pPr>
            <w:r w:rsidRPr="006739D6">
              <w:rPr>
                <w:rFonts w:ascii="Tahoma" w:hAnsi="Tahoma"/>
                <w:sz w:val="18"/>
                <w:szCs w:val="18"/>
              </w:rPr>
              <w:t>ΥΣ22 Συστήματα Πληροφορικής και e-Προσβασιμότητα για μαθητές με αναπηρία</w:t>
            </w:r>
          </w:p>
        </w:tc>
      </w:tr>
    </w:tbl>
    <w:p w:rsidR="007A2A5D" w:rsidRDefault="007A2A5D" w:rsidP="007A2A5D">
      <w:pPr>
        <w:spacing w:after="0"/>
        <w:rPr>
          <w:rFonts w:ascii="Tahoma" w:hAnsi="Tahoma"/>
          <w:sz w:val="18"/>
          <w:szCs w:val="18"/>
        </w:rPr>
      </w:pPr>
    </w:p>
    <w:p w:rsidR="007A2A5D" w:rsidRDefault="007A2A5D" w:rsidP="007A2A5D">
      <w:pPr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Εάν έχετε παρακολουθήσει κάποιο μάθημα σχετικό με παιδαγωγική ψυχολογία, συμπληρώστε τον τίτλο του, το τμήμα στο οποίο το παρακολουθήσατε και το ακαδ. έτος: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A2A5D" w:rsidRPr="00186630" w:rsidTr="00812C94">
        <w:trPr>
          <w:trHeight w:val="234"/>
        </w:trPr>
        <w:tc>
          <w:tcPr>
            <w:tcW w:w="10031" w:type="dxa"/>
            <w:shd w:val="clear" w:color="auto" w:fill="auto"/>
          </w:tcPr>
          <w:p w:rsidR="007A2A5D" w:rsidRPr="00186630" w:rsidRDefault="007A2A5D" w:rsidP="00460A25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7A2A5D" w:rsidRPr="00186630" w:rsidTr="00812C94">
        <w:trPr>
          <w:trHeight w:val="435"/>
        </w:trPr>
        <w:tc>
          <w:tcPr>
            <w:tcW w:w="10031" w:type="dxa"/>
            <w:shd w:val="clear" w:color="auto" w:fill="auto"/>
          </w:tcPr>
          <w:p w:rsidR="007A2A5D" w:rsidRPr="00186630" w:rsidRDefault="007A2A5D" w:rsidP="00460A25">
            <w:pPr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7A2A5D" w:rsidRDefault="007A2A5D" w:rsidP="007A2A5D">
      <w:pPr>
        <w:spacing w:after="0"/>
        <w:rPr>
          <w:rFonts w:ascii="Tahoma" w:hAnsi="Tahoma"/>
          <w:sz w:val="18"/>
          <w:szCs w:val="18"/>
        </w:rPr>
      </w:pPr>
    </w:p>
    <w:p w:rsidR="007A2A5D" w:rsidRDefault="007A2A5D" w:rsidP="007A2A5D">
      <w:pPr>
        <w:spacing w:after="120"/>
        <w:jc w:val="both"/>
        <w:rPr>
          <w:rFonts w:ascii="Tahoma" w:hAnsi="Tahoma"/>
          <w:sz w:val="18"/>
          <w:szCs w:val="18"/>
        </w:rPr>
      </w:pPr>
      <w:r w:rsidRPr="00746C74">
        <w:rPr>
          <w:rFonts w:ascii="Tahoma" w:hAnsi="Tahoma"/>
          <w:sz w:val="18"/>
          <w:szCs w:val="18"/>
        </w:rPr>
        <w:t xml:space="preserve">Με ατομική μου ευθύνη </w:t>
      </w:r>
      <w:r w:rsidRPr="00746C74">
        <w:rPr>
          <w:rFonts w:ascii="Tahoma" w:hAnsi="Tahoma"/>
          <w:b/>
          <w:sz w:val="18"/>
          <w:szCs w:val="18"/>
        </w:rPr>
        <w:t xml:space="preserve">δηλώνω ότι επιθυμώ να αποκτήσω τη Βεβαίωση της Παιδαγωγικής Επάρκειας και </w:t>
      </w:r>
      <w:r w:rsidRPr="00072E39">
        <w:rPr>
          <w:rFonts w:ascii="Tahoma" w:hAnsi="Tahoma"/>
          <w:b/>
          <w:sz w:val="18"/>
          <w:szCs w:val="18"/>
          <w:u w:val="single"/>
        </w:rPr>
        <w:t>δεσμεύομαι</w:t>
      </w:r>
      <w:r w:rsidRPr="00746C74">
        <w:rPr>
          <w:rFonts w:ascii="Tahoma" w:hAnsi="Tahoma"/>
          <w:b/>
          <w:sz w:val="18"/>
          <w:szCs w:val="18"/>
        </w:rPr>
        <w:t xml:space="preserve"> να παρακολουθήσω τα υποχρεωτικά μαθήματα για την απόκτηση της Βεβαίωσης</w:t>
      </w:r>
      <w:r>
        <w:rPr>
          <w:rFonts w:ascii="Tahoma" w:hAnsi="Tahoma"/>
          <w:sz w:val="18"/>
          <w:szCs w:val="18"/>
        </w:rPr>
        <w:t>.</w:t>
      </w:r>
    </w:p>
    <w:p w:rsidR="007A2A5D" w:rsidRDefault="007A2A5D" w:rsidP="007A2A5D">
      <w:pPr>
        <w:spacing w:after="0"/>
        <w:rPr>
          <w:rFonts w:ascii="Tahoma" w:hAnsi="Tahoma"/>
          <w:sz w:val="18"/>
          <w:szCs w:val="18"/>
        </w:rPr>
      </w:pP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  <w:r>
        <w:rPr>
          <w:rFonts w:ascii="Arial" w:hAnsi="Arial" w:cs="Arial"/>
          <w:b/>
          <w:spacing w:val="20"/>
          <w:sz w:val="20"/>
          <w:szCs w:val="20"/>
        </w:rPr>
        <w:t>Ο/Η αιτών/ούσα</w:t>
      </w: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B24B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b/>
          <w:spacing w:val="20"/>
          <w:sz w:val="20"/>
          <w:szCs w:val="20"/>
        </w:rPr>
      </w:pPr>
    </w:p>
    <w:p w:rsidR="00B24BFD" w:rsidRPr="00071EFD" w:rsidRDefault="00B24BFD" w:rsidP="00B24BFD">
      <w:pPr>
        <w:spacing w:after="0" w:line="240" w:lineRule="auto"/>
        <w:ind w:left="-32"/>
        <w:jc w:val="center"/>
        <w:rPr>
          <w:rFonts w:ascii="Arial" w:hAnsi="Arial" w:cs="Arial"/>
          <w:sz w:val="20"/>
          <w:szCs w:val="20"/>
        </w:rPr>
      </w:pPr>
      <w:r w:rsidRPr="00071EFD">
        <w:rPr>
          <w:rFonts w:ascii="Arial" w:hAnsi="Arial" w:cs="Arial"/>
          <w:sz w:val="16"/>
          <w:szCs w:val="16"/>
        </w:rPr>
        <w:t>[υπογραφή]</w:t>
      </w:r>
    </w:p>
    <w:p w:rsidR="007A2A5D" w:rsidRPr="009A7E64" w:rsidRDefault="007A2A5D" w:rsidP="007A2A5D">
      <w:pPr>
        <w:rPr>
          <w:rFonts w:ascii="Arial" w:hAnsi="Arial" w:cs="Arial"/>
          <w:b/>
          <w:sz w:val="4"/>
          <w:szCs w:val="4"/>
        </w:rPr>
      </w:pPr>
    </w:p>
    <w:sectPr w:rsidR="007A2A5D" w:rsidRPr="009A7E64" w:rsidSect="00542D19">
      <w:pgSz w:w="12240" w:h="15840"/>
      <w:pgMar w:top="81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1C" w:rsidRDefault="0047001C" w:rsidP="007E2EFC">
      <w:pPr>
        <w:spacing w:after="0" w:line="240" w:lineRule="auto"/>
      </w:pPr>
      <w:r>
        <w:separator/>
      </w:r>
    </w:p>
  </w:endnote>
  <w:endnote w:type="continuationSeparator" w:id="0">
    <w:p w:rsidR="0047001C" w:rsidRDefault="0047001C" w:rsidP="007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1C" w:rsidRDefault="0047001C" w:rsidP="007E2EFC">
      <w:pPr>
        <w:spacing w:after="0" w:line="240" w:lineRule="auto"/>
      </w:pPr>
      <w:r>
        <w:separator/>
      </w:r>
    </w:p>
  </w:footnote>
  <w:footnote w:type="continuationSeparator" w:id="0">
    <w:p w:rsidR="0047001C" w:rsidRDefault="0047001C" w:rsidP="007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1067F"/>
    <w:multiLevelType w:val="hybridMultilevel"/>
    <w:tmpl w:val="F74A8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C7"/>
    <w:rsid w:val="00044261"/>
    <w:rsid w:val="00057C36"/>
    <w:rsid w:val="00072E39"/>
    <w:rsid w:val="000B29ED"/>
    <w:rsid w:val="001105AC"/>
    <w:rsid w:val="0012678D"/>
    <w:rsid w:val="00131CBD"/>
    <w:rsid w:val="00157933"/>
    <w:rsid w:val="00170F26"/>
    <w:rsid w:val="00323DFC"/>
    <w:rsid w:val="00333B7E"/>
    <w:rsid w:val="00342BF8"/>
    <w:rsid w:val="00394BB2"/>
    <w:rsid w:val="0047001C"/>
    <w:rsid w:val="00470684"/>
    <w:rsid w:val="004722A8"/>
    <w:rsid w:val="004D2FA7"/>
    <w:rsid w:val="00542D19"/>
    <w:rsid w:val="005A78D6"/>
    <w:rsid w:val="005B492C"/>
    <w:rsid w:val="005D27BC"/>
    <w:rsid w:val="005E6143"/>
    <w:rsid w:val="00617252"/>
    <w:rsid w:val="00627232"/>
    <w:rsid w:val="0064096F"/>
    <w:rsid w:val="006739D6"/>
    <w:rsid w:val="00704447"/>
    <w:rsid w:val="0071774A"/>
    <w:rsid w:val="007A0242"/>
    <w:rsid w:val="007A1695"/>
    <w:rsid w:val="007A2A5D"/>
    <w:rsid w:val="007C3DA2"/>
    <w:rsid w:val="007D5DF7"/>
    <w:rsid w:val="007E2EFC"/>
    <w:rsid w:val="00812C94"/>
    <w:rsid w:val="008863CF"/>
    <w:rsid w:val="00887C87"/>
    <w:rsid w:val="00A729F1"/>
    <w:rsid w:val="00AB59DD"/>
    <w:rsid w:val="00AD0A6B"/>
    <w:rsid w:val="00B24BFD"/>
    <w:rsid w:val="00B467CF"/>
    <w:rsid w:val="00BF3443"/>
    <w:rsid w:val="00C22180"/>
    <w:rsid w:val="00C65EB1"/>
    <w:rsid w:val="00C9302E"/>
    <w:rsid w:val="00C944C5"/>
    <w:rsid w:val="00CA190D"/>
    <w:rsid w:val="00CB065C"/>
    <w:rsid w:val="00CB3AC7"/>
    <w:rsid w:val="00CB4DA4"/>
    <w:rsid w:val="00CC1BD3"/>
    <w:rsid w:val="00D24809"/>
    <w:rsid w:val="00D7048E"/>
    <w:rsid w:val="00D80AB8"/>
    <w:rsid w:val="00DC5854"/>
    <w:rsid w:val="00DC7834"/>
    <w:rsid w:val="00DD2697"/>
    <w:rsid w:val="00DE2165"/>
    <w:rsid w:val="00E079F4"/>
    <w:rsid w:val="00E43A0B"/>
    <w:rsid w:val="00EC103F"/>
    <w:rsid w:val="00EF34D2"/>
    <w:rsid w:val="00F95E15"/>
    <w:rsid w:val="00F9714A"/>
    <w:rsid w:val="00FC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EB446-CB58-4CA1-A72E-6ADB9EF1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8D6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78D6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EFC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7E2E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EFC"/>
    <w:rPr>
      <w:lang w:val="el-GR"/>
    </w:rPr>
  </w:style>
  <w:style w:type="paragraph" w:customStyle="1" w:styleId="Default">
    <w:name w:val="Default"/>
    <w:rsid w:val="007A02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C8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87C87"/>
    <w:rPr>
      <w:b/>
      <w:bCs/>
    </w:rPr>
  </w:style>
  <w:style w:type="paragraph" w:customStyle="1" w:styleId="Body">
    <w:name w:val="Body"/>
    <w:rsid w:val="00C65EB1"/>
    <w:pPr>
      <w:spacing w:line="256" w:lineRule="auto"/>
    </w:pPr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19"/>
    <w:rPr>
      <w:rFonts w:ascii="Tahoma" w:hAnsi="Tahoma" w:cs="Tahoma"/>
      <w:sz w:val="16"/>
      <w:szCs w:val="16"/>
      <w:lang w:val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7177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.uoa.gr/sites/default/files/undergraduate_courses_files/DIT_PPS_%CE%A5%CE%A315-%CE%9F%CE%B9%20%CE%A4%CE%B5%CF%87%CE%BD%CE%BF%CE%BB%CE%BF%CE%B3%CE%AF%CE%B5%CF%82%20%CF%84%CE%B7%CF%82%20%CE%A0%CE%BB%CE%B7%CF%81%CE%BF%CF%86%CE%BF%CF%81%CE%AF%CE%B1%CF%82%20%CE%BA%CE%B1%CE%B9%20%CF%84%CF%89%CE%BD%20%CE%95%CF%80%CE%B9%CE%BA%CE%BF%CE%B9%CE%BD%CF%89%CE%BD%CE%B9%CF%8E%CE%BD%20%28%CE%A4%CE%A0%CE%95%29%20%CF%83%CF%84%CE%B7%20%CE%9C%CE%AC%CE%B8%CE%B7%CF%83%CE%B7.pdf" TargetMode="External"/><Relationship Id="rId13" Type="http://schemas.openxmlformats.org/officeDocument/2006/relationships/hyperlink" Target="http://www.phs.uoa.gr/fileadmin/phs.uoa.gr/uploads/files/Perigrafes_mathimaton/86E37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di.uoa.gr/sites/default/files/undergraduate_courses_files/DIT_PPS_%CE%A5%CE%A322-%CE%A3%CF%85%CF%83%CF%84%CE%AE%CE%BC%CE%B1%CF%84%CE%B1%20%CE%A0%CE%BB%CE%B7%CF%81%CE%BF%CF%86%CE%BF%CF%81%CE%B9%CE%BA%CE%AE%CF%82%20%CE%BA%CE%B1%CE%B9%20e-%CE%A0%CF%81%CE%BF%CF%83%CE%B2%CE%B1%CF%83%CE%B9%CE%BC%CF%8C%CF%84%CE%B7%CF%84%CE%B1%20%CE%B3%CE%B9%CE%B1%20%CE%BC%CE%B1%CE%B8%CE%B7%CF%84%CE%AD%CF%82%20%CE%BC%CE%B5%20%CE%B1%CE%BD%CE%B1%CF%80%CE%B7%CF%81%CE%AF%CE%B1.pdf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eclass.uoa.gr/courses/DI48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.uoa.gr/sites/default/files/undergraduate_courses_files/DIT_PPS_%CE%A5%CE%A308-%CE%95%CF%80%CE%B9%CE%BA%CE%BF%CE%B9%CE%BD%CF%89%CE%BD%CE%AF%CE%B1%20%CE%91%CE%BD%CE%B8%CF%81%CF%8E%CF%80%CE%BF%CF%85%20%CE%9C%CE%B7%CF%87%CE%B1%CE%BD%CE%AE%CF%8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gog@di.uoa.gr" TargetMode="External"/><Relationship Id="rId10" Type="http://schemas.openxmlformats.org/officeDocument/2006/relationships/hyperlink" Target="https://www.di.uoa.gr/sites/default/files/undergraduate_courses_files/DIT_PPS_%CE%A5%CE%A321-%CE%A3%CF%87%CE%BF%CE%BB%CE%B9%CE%BA%CE%AE%20%CE%A4%CE%AC%CE%BE%CE%B7%20%CE%BA%CE%B1%CE%B9%20%CE%9C%CE%B9%CE%BA%CF%81%CE%BF%CE%B4%CE%B9%CE%B4%CE%B1%CF%83%CE%BA%CE%B1%CE%BB%CE%AF%CE%B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i.uoa.gr/sites/default/files/undergraduate_courses_files/DIT_PPS_%CE%A5%CE%A310-%CE%94%CE%B9%CE%B4%CE%B1%CE%BA%CF%84%CE%B9%CE%BA%CE%AE%20%CF%84%CE%B7%CF%82%20%CE%A0%CE%BB%CE%B7%CF%81%CE%BF%CF%86%CE%BF%CF%81%CE%B9%CE%BA%CE%AE%CF%82.pdf" TargetMode="External"/><Relationship Id="rId14" Type="http://schemas.openxmlformats.org/officeDocument/2006/relationships/hyperlink" Target="mailto:secret@di.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ritsa</dc:creator>
  <cp:lastModifiedBy>a</cp:lastModifiedBy>
  <cp:revision>18</cp:revision>
  <dcterms:created xsi:type="dcterms:W3CDTF">2020-09-08T19:16:00Z</dcterms:created>
  <dcterms:modified xsi:type="dcterms:W3CDTF">2020-09-15T06:19:00Z</dcterms:modified>
</cp:coreProperties>
</file>